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611A1">
      <w:pPr>
        <w:pStyle w:val="14"/>
        <w:keepNext w:val="0"/>
        <w:keepLines w:val="0"/>
        <w:pageBreakBefore w:val="0"/>
        <w:kinsoku/>
        <w:wordWrap/>
        <w:overflowPunct/>
        <w:topLinePunct w:val="0"/>
        <w:autoSpaceDE/>
        <w:autoSpaceDN/>
        <w:bidi w:val="0"/>
        <w:adjustRightInd w:val="0"/>
        <w:snapToGrid w:val="0"/>
        <w:spacing w:line="0" w:lineRule="atLeast"/>
        <w:ind w:left="0" w:firstLine="0" w:firstLineChars="0"/>
        <w:jc w:val="center"/>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采购需求</w:t>
      </w:r>
    </w:p>
    <w:p w14:paraId="232C904D">
      <w:pPr>
        <w:pStyle w:val="14"/>
        <w:keepNext w:val="0"/>
        <w:keepLines w:val="0"/>
        <w:pageBreakBefore w:val="0"/>
        <w:kinsoku/>
        <w:wordWrap/>
        <w:overflowPunct/>
        <w:topLinePunct w:val="0"/>
        <w:autoSpaceDE/>
        <w:autoSpaceDN/>
        <w:bidi w:val="0"/>
        <w:adjustRightInd w:val="0"/>
        <w:snapToGrid w:val="0"/>
        <w:spacing w:line="0" w:lineRule="atLeast"/>
        <w:ind w:left="0" w:leftChars="0" w:firstLine="0" w:firstLineChars="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项目编号：myzhcg2025-023</w:t>
      </w:r>
    </w:p>
    <w:p w14:paraId="3EF3EC4A">
      <w:pPr>
        <w:pStyle w:val="14"/>
        <w:keepNext w:val="0"/>
        <w:keepLines w:val="0"/>
        <w:pageBreakBefore w:val="0"/>
        <w:kinsoku/>
        <w:wordWrap/>
        <w:overflowPunct/>
        <w:topLinePunct w:val="0"/>
        <w:autoSpaceDE/>
        <w:autoSpaceDN/>
        <w:bidi w:val="0"/>
        <w:adjustRightInd w:val="0"/>
        <w:snapToGrid w:val="0"/>
        <w:spacing w:line="0" w:lineRule="atLeast"/>
        <w:ind w:left="0" w:lef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项目名称：2025年度计量设备检定服务</w:t>
      </w:r>
    </w:p>
    <w:p w14:paraId="70E9D5E7">
      <w:pPr>
        <w:pStyle w:val="14"/>
        <w:keepNext w:val="0"/>
        <w:keepLines w:val="0"/>
        <w:pageBreakBefore w:val="0"/>
        <w:kinsoku/>
        <w:wordWrap/>
        <w:overflowPunct/>
        <w:topLinePunct w:val="0"/>
        <w:autoSpaceDE/>
        <w:autoSpaceDN/>
        <w:bidi w:val="0"/>
        <w:adjustRightInd w:val="0"/>
        <w:snapToGrid w:val="0"/>
        <w:spacing w:line="0" w:lineRule="atLeas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采购包1：</w:t>
      </w:r>
    </w:p>
    <w:p w14:paraId="5755BB7D">
      <w:pPr>
        <w:pStyle w:val="14"/>
        <w:keepNext w:val="0"/>
        <w:keepLines w:val="0"/>
        <w:pageBreakBefore w:val="0"/>
        <w:kinsoku/>
        <w:wordWrap/>
        <w:overflowPunct/>
        <w:topLinePunct w:val="0"/>
        <w:autoSpaceDE/>
        <w:autoSpaceDN/>
        <w:bidi w:val="0"/>
        <w:adjustRightInd w:val="0"/>
        <w:snapToGrid w:val="0"/>
        <w:spacing w:line="0" w:lineRule="atLeast"/>
        <w:ind w:left="0" w:leftChars="0" w:firstLine="0"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评选办法：综合评分法</w:t>
      </w:r>
    </w:p>
    <w:tbl>
      <w:tblPr>
        <w:tblStyle w:val="11"/>
        <w:tblW w:w="4998"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7"/>
        <w:gridCol w:w="1753"/>
        <w:gridCol w:w="1269"/>
        <w:gridCol w:w="1734"/>
        <w:gridCol w:w="1734"/>
        <w:gridCol w:w="1262"/>
      </w:tblGrid>
      <w:tr w14:paraId="14E9C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8" w:hRule="atLeast"/>
          <w:jc w:val="center"/>
        </w:trPr>
        <w:tc>
          <w:tcPr>
            <w:tcW w:w="450" w:type="pct"/>
            <w:vAlign w:val="center"/>
          </w:tcPr>
          <w:p w14:paraId="0A24CA53">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028" w:type="pct"/>
            <w:vAlign w:val="center"/>
          </w:tcPr>
          <w:p w14:paraId="0681D200">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标的名称</w:t>
            </w:r>
          </w:p>
        </w:tc>
        <w:tc>
          <w:tcPr>
            <w:tcW w:w="744" w:type="pct"/>
            <w:vAlign w:val="center"/>
          </w:tcPr>
          <w:p w14:paraId="27420193">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017" w:type="pct"/>
            <w:vAlign w:val="center"/>
          </w:tcPr>
          <w:p w14:paraId="157D685D">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单价（元）</w:t>
            </w:r>
          </w:p>
        </w:tc>
        <w:tc>
          <w:tcPr>
            <w:tcW w:w="1017" w:type="pct"/>
            <w:vAlign w:val="center"/>
          </w:tcPr>
          <w:p w14:paraId="69B1F146">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标的金额 （元）</w:t>
            </w:r>
          </w:p>
        </w:tc>
        <w:tc>
          <w:tcPr>
            <w:tcW w:w="740" w:type="pct"/>
            <w:vAlign w:val="center"/>
          </w:tcPr>
          <w:p w14:paraId="5DC478C5">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计量单位</w:t>
            </w:r>
          </w:p>
        </w:tc>
      </w:tr>
      <w:tr w14:paraId="27BB1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2" w:hRule="atLeast"/>
          <w:jc w:val="center"/>
        </w:trPr>
        <w:tc>
          <w:tcPr>
            <w:tcW w:w="450" w:type="pct"/>
            <w:vAlign w:val="center"/>
          </w:tcPr>
          <w:p w14:paraId="4E8B8859">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28" w:type="pct"/>
            <w:vAlign w:val="center"/>
          </w:tcPr>
          <w:p w14:paraId="083D5C8B">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2025年度计量设备检定服务</w:t>
            </w:r>
          </w:p>
        </w:tc>
        <w:tc>
          <w:tcPr>
            <w:tcW w:w="744" w:type="pct"/>
            <w:vAlign w:val="center"/>
          </w:tcPr>
          <w:p w14:paraId="2C3A077A">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17" w:type="pct"/>
            <w:vAlign w:val="center"/>
          </w:tcPr>
          <w:p w14:paraId="76A33CA4">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294800</w:t>
            </w:r>
          </w:p>
        </w:tc>
        <w:tc>
          <w:tcPr>
            <w:tcW w:w="1017" w:type="pct"/>
            <w:vAlign w:val="center"/>
          </w:tcPr>
          <w:p w14:paraId="6C9A69A5">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294800</w:t>
            </w:r>
          </w:p>
        </w:tc>
        <w:tc>
          <w:tcPr>
            <w:tcW w:w="740" w:type="pct"/>
            <w:vAlign w:val="center"/>
          </w:tcPr>
          <w:p w14:paraId="77B30A2F">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项</w:t>
            </w:r>
          </w:p>
        </w:tc>
      </w:tr>
    </w:tbl>
    <w:p w14:paraId="3B4909F1">
      <w:pPr>
        <w:keepNext w:val="0"/>
        <w:keepLines w:val="0"/>
        <w:pageBreakBefore w:val="0"/>
        <w:kinsoku/>
        <w:wordWrap/>
        <w:overflowPunct/>
        <w:topLinePunct w:val="0"/>
        <w:autoSpaceDE/>
        <w:autoSpaceDN/>
        <w:bidi w:val="0"/>
        <w:adjustRightInd w:val="0"/>
        <w:snapToGrid w:val="0"/>
        <w:spacing w:line="0" w:lineRule="atLeast"/>
        <w:ind w:left="0" w:firstLine="0" w:firstLineChars="0"/>
        <w:contextualSpacing/>
        <w:jc w:val="left"/>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投标</w:t>
      </w:r>
      <w:r>
        <w:rPr>
          <w:rFonts w:hint="eastAsia" w:ascii="宋体" w:hAnsi="宋体" w:eastAsia="宋体" w:cs="宋体"/>
          <w:b w:val="0"/>
          <w:bCs w:val="0"/>
          <w:color w:val="auto"/>
          <w:sz w:val="21"/>
          <w:szCs w:val="21"/>
          <w:lang w:val="en-US" w:eastAsia="zh-CN"/>
        </w:rPr>
        <w:t>人</w:t>
      </w:r>
      <w:r>
        <w:rPr>
          <w:rFonts w:hint="eastAsia" w:ascii="宋体" w:hAnsi="宋体" w:eastAsia="宋体" w:cs="宋体"/>
          <w:b w:val="0"/>
          <w:bCs w:val="0"/>
          <w:color w:val="auto"/>
          <w:sz w:val="21"/>
          <w:szCs w:val="21"/>
        </w:rPr>
        <w:t>应依据</w:t>
      </w:r>
      <w:r>
        <w:rPr>
          <w:rFonts w:hint="eastAsia" w:ascii="宋体" w:hAnsi="宋体" w:eastAsia="宋体" w:cs="宋体"/>
          <w:b w:val="0"/>
          <w:bCs w:val="0"/>
          <w:color w:val="auto"/>
          <w:sz w:val="21"/>
          <w:szCs w:val="21"/>
          <w:lang w:val="en-US" w:eastAsia="zh-CN"/>
        </w:rPr>
        <w:t>检定计量设备清单</w:t>
      </w:r>
      <w:r>
        <w:rPr>
          <w:rFonts w:hint="eastAsia" w:ascii="宋体" w:hAnsi="宋体" w:eastAsia="宋体" w:cs="宋体"/>
          <w:b w:val="0"/>
          <w:bCs w:val="0"/>
          <w:color w:val="auto"/>
          <w:sz w:val="21"/>
          <w:szCs w:val="21"/>
        </w:rPr>
        <w:t>的单价，统一整体下浮比例的报价。下浮比例的范围应为0.00至1.00之间。</w:t>
      </w:r>
    </w:p>
    <w:p w14:paraId="13A2D627">
      <w:pPr>
        <w:keepNext w:val="0"/>
        <w:keepLines w:val="0"/>
        <w:pageBreakBefore w:val="0"/>
        <w:kinsoku/>
        <w:wordWrap/>
        <w:overflowPunct/>
        <w:topLinePunct w:val="0"/>
        <w:autoSpaceDE/>
        <w:autoSpaceDN/>
        <w:bidi w:val="0"/>
        <w:adjustRightInd w:val="0"/>
        <w:snapToGrid w:val="0"/>
        <w:spacing w:line="0" w:lineRule="atLeast"/>
        <w:ind w:left="0" w:firstLine="0" w:firstLineChars="0"/>
        <w:contextualSpacing/>
        <w:jc w:val="center"/>
        <w:textAlignment w:val="auto"/>
        <w:outlineLvl w:val="0"/>
        <w:rPr>
          <w:rFonts w:hint="eastAsia" w:ascii="宋体" w:hAnsi="宋体" w:eastAsia="宋体" w:cs="宋体"/>
          <w:b/>
          <w:bCs/>
          <w:color w:val="auto"/>
          <w:sz w:val="21"/>
          <w:szCs w:val="21"/>
        </w:rPr>
      </w:pPr>
    </w:p>
    <w:p w14:paraId="0300AB98">
      <w:pPr>
        <w:keepNext w:val="0"/>
        <w:keepLines w:val="0"/>
        <w:pageBreakBefore w:val="0"/>
        <w:kinsoku/>
        <w:wordWrap/>
        <w:overflowPunct/>
        <w:topLinePunct w:val="0"/>
        <w:autoSpaceDE/>
        <w:autoSpaceDN/>
        <w:bidi w:val="0"/>
        <w:adjustRightInd w:val="0"/>
        <w:snapToGrid w:val="0"/>
        <w:spacing w:line="0" w:lineRule="atLeast"/>
        <w:ind w:left="0" w:firstLine="0" w:firstLineChars="0"/>
        <w:contextualSpacing/>
        <w:jc w:val="center"/>
        <w:textAlignment w:val="auto"/>
        <w:outlineLvl w:val="0"/>
        <w:rPr>
          <w:rFonts w:hint="default" w:eastAsia="宋体" w:cs="宋体"/>
          <w:color w:val="auto"/>
          <w:sz w:val="21"/>
          <w:szCs w:val="21"/>
          <w:lang w:val="en-US" w:eastAsia="zh-CN"/>
        </w:rPr>
      </w:pPr>
      <w:r>
        <w:rPr>
          <w:rFonts w:hint="eastAsia" w:ascii="宋体" w:hAnsi="宋体" w:eastAsia="宋体" w:cs="宋体"/>
          <w:b/>
          <w:bCs/>
          <w:color w:val="auto"/>
          <w:sz w:val="21"/>
          <w:szCs w:val="21"/>
        </w:rPr>
        <w:t>技术标准和要求</w:t>
      </w:r>
    </w:p>
    <w:p w14:paraId="69E71BB9">
      <w:pPr>
        <w:pStyle w:val="4"/>
        <w:keepNext w:val="0"/>
        <w:keepLines w:val="0"/>
        <w:pageBreakBefore w:val="0"/>
        <w:kinsoku/>
        <w:wordWrap/>
        <w:overflowPunct/>
        <w:topLinePunct w:val="0"/>
        <w:autoSpaceDE/>
        <w:autoSpaceDN/>
        <w:bidi w:val="0"/>
        <w:adjustRightInd w:val="0"/>
        <w:snapToGrid w:val="0"/>
        <w:spacing w:line="0" w:lineRule="atLeast"/>
        <w:ind w:left="0" w:leftChars="0" w:firstLine="0" w:firstLineChars="0"/>
        <w:rPr>
          <w:rFonts w:hint="default" w:eastAsia="宋体" w:cs="宋体"/>
          <w:color w:val="auto"/>
          <w:sz w:val="21"/>
          <w:szCs w:val="21"/>
          <w:lang w:val="en-US" w:eastAsia="zh-CN"/>
        </w:rPr>
      </w:pPr>
      <w:r>
        <w:rPr>
          <w:rFonts w:hint="default" w:eastAsia="宋体" w:cs="宋体"/>
          <w:color w:val="auto"/>
          <w:sz w:val="21"/>
          <w:szCs w:val="21"/>
          <w:lang w:val="en-US" w:eastAsia="zh-CN"/>
        </w:rPr>
        <w:t>★1、基本要求：供应商按照《</w:t>
      </w:r>
      <w:r>
        <w:rPr>
          <w:rFonts w:hint="eastAsia" w:eastAsia="宋体" w:cs="宋体"/>
          <w:color w:val="auto"/>
          <w:sz w:val="21"/>
          <w:szCs w:val="21"/>
          <w:lang w:val="en-US" w:eastAsia="zh-CN"/>
        </w:rPr>
        <w:t>中华人民共和国计量法</w:t>
      </w:r>
      <w:r>
        <w:rPr>
          <w:rFonts w:hint="default" w:eastAsia="宋体" w:cs="宋体"/>
          <w:color w:val="auto"/>
          <w:sz w:val="21"/>
          <w:szCs w:val="21"/>
          <w:lang w:val="en-US" w:eastAsia="zh-CN"/>
        </w:rPr>
        <w:t>》要求，应能够按照采购人需求完成医院全部计量检定校准设备的检定、校准、测试工作，计量服务质量满足所参考的计量检定规程、校准规范、检测方法及其他约定的技术依据，对所检定校准设备及出具的证书或检测报告负责。</w:t>
      </w:r>
    </w:p>
    <w:p w14:paraId="61FA29FC">
      <w:pPr>
        <w:pStyle w:val="4"/>
        <w:keepNext w:val="0"/>
        <w:keepLines w:val="0"/>
        <w:pageBreakBefore w:val="0"/>
        <w:kinsoku/>
        <w:wordWrap/>
        <w:overflowPunct/>
        <w:topLinePunct w:val="0"/>
        <w:autoSpaceDE/>
        <w:autoSpaceDN/>
        <w:bidi w:val="0"/>
        <w:adjustRightInd w:val="0"/>
        <w:snapToGrid w:val="0"/>
        <w:spacing w:line="0" w:lineRule="atLeast"/>
        <w:ind w:left="0" w:leftChars="0" w:firstLine="0" w:firstLineChars="0"/>
        <w:rPr>
          <w:rFonts w:hint="default" w:eastAsia="宋体" w:cs="宋体"/>
          <w:color w:val="auto"/>
          <w:sz w:val="21"/>
          <w:szCs w:val="21"/>
          <w:lang w:val="en-US" w:eastAsia="zh-CN"/>
        </w:rPr>
      </w:pPr>
      <w:r>
        <w:rPr>
          <w:rFonts w:hint="default" w:eastAsia="宋体" w:cs="宋体"/>
          <w:color w:val="auto"/>
          <w:sz w:val="21"/>
          <w:szCs w:val="21"/>
          <w:lang w:val="en-US" w:eastAsia="zh-CN"/>
        </w:rPr>
        <w:t>★</w:t>
      </w:r>
      <w:r>
        <w:rPr>
          <w:rFonts w:hint="eastAsia" w:eastAsia="宋体" w:cs="宋体"/>
          <w:color w:val="auto"/>
          <w:sz w:val="21"/>
          <w:szCs w:val="21"/>
          <w:lang w:val="en-US" w:eastAsia="zh-CN"/>
        </w:rPr>
        <w:t>2、</w:t>
      </w:r>
      <w:r>
        <w:rPr>
          <w:rFonts w:hint="default" w:eastAsia="宋体" w:cs="宋体"/>
          <w:color w:val="auto"/>
          <w:sz w:val="21"/>
          <w:szCs w:val="21"/>
          <w:lang w:val="en-US" w:eastAsia="zh-CN"/>
        </w:rPr>
        <w:t>计量校准设备：医院全部计量校准设备（详见</w:t>
      </w:r>
      <w:r>
        <w:rPr>
          <w:rFonts w:hint="eastAsia" w:eastAsia="宋体" w:cs="宋体"/>
          <w:color w:val="auto"/>
          <w:sz w:val="21"/>
          <w:szCs w:val="21"/>
          <w:lang w:val="en-US" w:eastAsia="zh-CN"/>
        </w:rPr>
        <w:t>附件表一，表二</w:t>
      </w:r>
      <w:r>
        <w:rPr>
          <w:rFonts w:hint="default" w:eastAsia="宋体" w:cs="宋体"/>
          <w:color w:val="auto"/>
          <w:sz w:val="21"/>
          <w:szCs w:val="21"/>
          <w:lang w:val="en-US" w:eastAsia="zh-CN"/>
        </w:rPr>
        <w:t>，清单内容仅供参考，因实际检定数量存在动态变化，供应商负责的具体检定器具项目、台件数应根据采购人要求进行调整，做到应检尽检）。</w:t>
      </w:r>
    </w:p>
    <w:p w14:paraId="2316C9D3">
      <w:pPr>
        <w:pStyle w:val="4"/>
        <w:keepNext w:val="0"/>
        <w:keepLines w:val="0"/>
        <w:pageBreakBefore w:val="0"/>
        <w:kinsoku/>
        <w:wordWrap/>
        <w:overflowPunct/>
        <w:topLinePunct w:val="0"/>
        <w:autoSpaceDE/>
        <w:autoSpaceDN/>
        <w:bidi w:val="0"/>
        <w:adjustRightInd w:val="0"/>
        <w:snapToGrid w:val="0"/>
        <w:spacing w:line="0" w:lineRule="atLeast"/>
        <w:ind w:left="0" w:leftChars="0" w:firstLine="0" w:firstLineChars="0"/>
        <w:rPr>
          <w:rFonts w:hint="default" w:eastAsia="宋体" w:cs="宋体"/>
          <w:color w:val="auto"/>
          <w:sz w:val="21"/>
          <w:szCs w:val="21"/>
          <w:lang w:val="en-US" w:eastAsia="zh-CN"/>
        </w:rPr>
      </w:pPr>
      <w:r>
        <w:rPr>
          <w:rFonts w:hint="default" w:eastAsia="宋体" w:cs="宋体"/>
          <w:color w:val="auto"/>
          <w:sz w:val="21"/>
          <w:szCs w:val="21"/>
          <w:lang w:val="en-US" w:eastAsia="zh-CN"/>
        </w:rPr>
        <w:t>★</w:t>
      </w:r>
      <w:r>
        <w:rPr>
          <w:rFonts w:hint="eastAsia" w:eastAsia="宋体" w:cs="宋体"/>
          <w:color w:val="auto"/>
          <w:sz w:val="21"/>
          <w:szCs w:val="21"/>
          <w:lang w:val="en-US" w:eastAsia="zh-CN"/>
        </w:rPr>
        <w:t>3、</w:t>
      </w:r>
      <w:r>
        <w:rPr>
          <w:rFonts w:hint="default" w:eastAsia="宋体" w:cs="宋体"/>
          <w:color w:val="auto"/>
          <w:sz w:val="21"/>
          <w:szCs w:val="21"/>
          <w:lang w:val="en-US" w:eastAsia="zh-CN"/>
        </w:rPr>
        <w:t>供应商应协助医院完成强检设备(强检设备清单以国家发布的强制性检定设备目录为准)检测相关工作，包括但不限于网上申报、相关部门协调及必要费用等。</w:t>
      </w:r>
    </w:p>
    <w:p w14:paraId="27DC8548">
      <w:pPr>
        <w:pStyle w:val="4"/>
        <w:keepNext w:val="0"/>
        <w:keepLines w:val="0"/>
        <w:pageBreakBefore w:val="0"/>
        <w:kinsoku/>
        <w:wordWrap/>
        <w:overflowPunct/>
        <w:topLinePunct w:val="0"/>
        <w:autoSpaceDE/>
        <w:autoSpaceDN/>
        <w:bidi w:val="0"/>
        <w:adjustRightInd w:val="0"/>
        <w:snapToGrid w:val="0"/>
        <w:spacing w:line="0" w:lineRule="atLeast"/>
        <w:ind w:left="0" w:leftChars="0" w:firstLine="0" w:firstLineChars="0"/>
        <w:rPr>
          <w:rFonts w:hint="default" w:eastAsia="宋体" w:cs="宋体"/>
          <w:color w:val="auto"/>
          <w:sz w:val="21"/>
          <w:szCs w:val="21"/>
          <w:lang w:val="en-US" w:eastAsia="zh-CN"/>
        </w:rPr>
      </w:pPr>
      <w:r>
        <w:rPr>
          <w:rFonts w:hint="eastAsia" w:eastAsia="宋体" w:cs="宋体"/>
          <w:color w:val="auto"/>
          <w:sz w:val="21"/>
          <w:szCs w:val="21"/>
          <w:lang w:val="en-US" w:eastAsia="zh-CN"/>
        </w:rPr>
        <w:t>4、高风险设备检测：对于高风险设备进行性能质量检测。性能质量检测内容包括不限于计量参数校准，电气安全检测。</w:t>
      </w:r>
    </w:p>
    <w:p w14:paraId="06DE5AAC">
      <w:pPr>
        <w:pStyle w:val="4"/>
        <w:keepNext w:val="0"/>
        <w:keepLines w:val="0"/>
        <w:pageBreakBefore w:val="0"/>
        <w:kinsoku/>
        <w:wordWrap/>
        <w:overflowPunct/>
        <w:topLinePunct w:val="0"/>
        <w:autoSpaceDE/>
        <w:autoSpaceDN/>
        <w:bidi w:val="0"/>
        <w:adjustRightInd w:val="0"/>
        <w:snapToGrid w:val="0"/>
        <w:spacing w:line="0" w:lineRule="atLeast"/>
        <w:ind w:left="0" w:leftChars="0" w:firstLine="0" w:firstLineChars="0"/>
        <w:rPr>
          <w:rFonts w:hint="default" w:eastAsia="宋体" w:cs="宋体"/>
          <w:color w:val="auto"/>
          <w:sz w:val="21"/>
          <w:szCs w:val="21"/>
          <w:lang w:val="en-US" w:eastAsia="zh-CN"/>
        </w:rPr>
      </w:pPr>
      <w:r>
        <w:rPr>
          <w:rFonts w:hint="eastAsia" w:eastAsia="宋体" w:cs="宋体"/>
          <w:color w:val="auto"/>
          <w:sz w:val="21"/>
          <w:szCs w:val="21"/>
          <w:lang w:val="en-US" w:eastAsia="zh-CN"/>
        </w:rPr>
        <w:t>5、</w:t>
      </w:r>
      <w:r>
        <w:rPr>
          <w:rFonts w:hint="default" w:eastAsia="宋体" w:cs="宋体"/>
          <w:color w:val="auto"/>
          <w:sz w:val="21"/>
          <w:szCs w:val="21"/>
          <w:lang w:val="en-US" w:eastAsia="zh-CN"/>
        </w:rPr>
        <w:t>合同签订后</w:t>
      </w:r>
      <w:r>
        <w:rPr>
          <w:rFonts w:hint="eastAsia" w:eastAsia="宋体" w:cs="宋体"/>
          <w:color w:val="auto"/>
          <w:sz w:val="21"/>
          <w:szCs w:val="21"/>
          <w:lang w:val="en-US" w:eastAsia="zh-CN"/>
        </w:rPr>
        <w:t>，按照表一、表二计划清单内容，</w:t>
      </w:r>
      <w:r>
        <w:rPr>
          <w:rFonts w:hint="default" w:eastAsia="宋体" w:cs="宋体"/>
          <w:color w:val="auto"/>
          <w:sz w:val="21"/>
          <w:szCs w:val="21"/>
          <w:lang w:val="en-US" w:eastAsia="zh-CN"/>
        </w:rPr>
        <w:t>2个月内完成非强检设备检定，</w:t>
      </w:r>
      <w:r>
        <w:rPr>
          <w:rFonts w:hint="eastAsia" w:eastAsia="宋体" w:cs="宋体"/>
          <w:color w:val="auto"/>
          <w:sz w:val="21"/>
          <w:szCs w:val="21"/>
          <w:lang w:val="en-US" w:eastAsia="zh-CN"/>
        </w:rPr>
        <w:t>3个月内完成</w:t>
      </w:r>
      <w:r>
        <w:rPr>
          <w:rFonts w:hint="default" w:eastAsia="宋体" w:cs="宋体"/>
          <w:color w:val="auto"/>
          <w:sz w:val="21"/>
          <w:szCs w:val="21"/>
          <w:lang w:val="en-US" w:eastAsia="zh-CN"/>
        </w:rPr>
        <w:t>强检设备</w:t>
      </w:r>
      <w:r>
        <w:rPr>
          <w:rFonts w:hint="eastAsia" w:eastAsia="宋体" w:cs="宋体"/>
          <w:color w:val="auto"/>
          <w:sz w:val="21"/>
          <w:szCs w:val="21"/>
          <w:lang w:val="en-US" w:eastAsia="zh-CN"/>
        </w:rPr>
        <w:t>检定</w:t>
      </w:r>
      <w:r>
        <w:rPr>
          <w:rFonts w:hint="default" w:eastAsia="宋体" w:cs="宋体"/>
          <w:color w:val="auto"/>
          <w:sz w:val="21"/>
          <w:szCs w:val="21"/>
          <w:lang w:val="en-US" w:eastAsia="zh-CN"/>
        </w:rPr>
        <w:t xml:space="preserve">。 </w:t>
      </w:r>
    </w:p>
    <w:p w14:paraId="091270A3">
      <w:pPr>
        <w:pStyle w:val="4"/>
        <w:keepNext w:val="0"/>
        <w:keepLines w:val="0"/>
        <w:pageBreakBefore w:val="0"/>
        <w:kinsoku/>
        <w:wordWrap/>
        <w:overflowPunct/>
        <w:topLinePunct w:val="0"/>
        <w:autoSpaceDE/>
        <w:autoSpaceDN/>
        <w:bidi w:val="0"/>
        <w:adjustRightInd w:val="0"/>
        <w:snapToGrid w:val="0"/>
        <w:spacing w:line="0" w:lineRule="atLeast"/>
        <w:ind w:left="0" w:leftChars="0" w:firstLine="0" w:firstLineChars="0"/>
        <w:rPr>
          <w:rFonts w:hint="default" w:eastAsia="宋体" w:cs="宋体"/>
          <w:color w:val="auto"/>
          <w:sz w:val="21"/>
          <w:szCs w:val="21"/>
          <w:lang w:val="en-US" w:eastAsia="zh-CN"/>
        </w:rPr>
      </w:pPr>
      <w:r>
        <w:rPr>
          <w:rFonts w:hint="default" w:eastAsia="宋体" w:cs="宋体"/>
          <w:color w:val="auto"/>
          <w:sz w:val="21"/>
          <w:szCs w:val="21"/>
          <w:lang w:val="en-US" w:eastAsia="zh-CN"/>
        </w:rPr>
        <w:t>★</w:t>
      </w:r>
      <w:r>
        <w:rPr>
          <w:rFonts w:hint="eastAsia" w:eastAsia="宋体" w:cs="宋体"/>
          <w:color w:val="auto"/>
          <w:sz w:val="21"/>
          <w:szCs w:val="21"/>
          <w:lang w:val="en-US" w:eastAsia="zh-CN"/>
        </w:rPr>
        <w:t>6、</w:t>
      </w:r>
      <w:r>
        <w:rPr>
          <w:rFonts w:hint="default" w:eastAsia="宋体" w:cs="宋体"/>
          <w:color w:val="auto"/>
          <w:sz w:val="21"/>
          <w:szCs w:val="21"/>
          <w:lang w:val="en-US" w:eastAsia="zh-CN"/>
        </w:rPr>
        <w:t>技术服务人员资质要求：拟派技术服务</w:t>
      </w:r>
      <w:r>
        <w:rPr>
          <w:rFonts w:hint="eastAsia" w:eastAsia="宋体" w:cs="宋体"/>
          <w:color w:val="auto"/>
          <w:sz w:val="21"/>
          <w:szCs w:val="21"/>
          <w:lang w:val="en-US" w:eastAsia="zh-CN"/>
        </w:rPr>
        <w:t>人员</w:t>
      </w:r>
      <w:r>
        <w:rPr>
          <w:rFonts w:hint="default" w:eastAsia="宋体" w:cs="宋体"/>
          <w:color w:val="auto"/>
          <w:sz w:val="21"/>
          <w:szCs w:val="21"/>
          <w:lang w:val="en-US" w:eastAsia="zh-CN"/>
        </w:rPr>
        <w:t>具有相关计量校准培训合格证书或注册计量师证书。</w:t>
      </w:r>
    </w:p>
    <w:p w14:paraId="0310F652">
      <w:pPr>
        <w:pStyle w:val="4"/>
        <w:keepNext w:val="0"/>
        <w:keepLines w:val="0"/>
        <w:pageBreakBefore w:val="0"/>
        <w:kinsoku/>
        <w:wordWrap/>
        <w:overflowPunct/>
        <w:topLinePunct w:val="0"/>
        <w:autoSpaceDE/>
        <w:autoSpaceDN/>
        <w:bidi w:val="0"/>
        <w:adjustRightInd w:val="0"/>
        <w:snapToGrid w:val="0"/>
        <w:spacing w:line="0" w:lineRule="atLeast"/>
        <w:ind w:left="0" w:leftChars="0" w:firstLine="0" w:firstLineChars="0"/>
        <w:rPr>
          <w:rFonts w:hint="default" w:eastAsia="宋体" w:cs="宋体"/>
          <w:color w:val="auto"/>
          <w:sz w:val="21"/>
          <w:szCs w:val="21"/>
          <w:lang w:val="en-US" w:eastAsia="zh-CN"/>
        </w:rPr>
      </w:pPr>
      <w:r>
        <w:rPr>
          <w:rFonts w:hint="default" w:eastAsia="宋体" w:cs="宋体"/>
          <w:color w:val="auto"/>
          <w:sz w:val="21"/>
          <w:szCs w:val="21"/>
          <w:lang w:val="en-US" w:eastAsia="zh-CN"/>
        </w:rPr>
        <w:t>★</w:t>
      </w:r>
      <w:r>
        <w:rPr>
          <w:rFonts w:hint="eastAsia" w:eastAsia="宋体" w:cs="宋体"/>
          <w:color w:val="auto"/>
          <w:sz w:val="21"/>
          <w:szCs w:val="21"/>
          <w:lang w:val="en-US" w:eastAsia="zh-CN"/>
        </w:rPr>
        <w:t>7、</w:t>
      </w:r>
      <w:r>
        <w:rPr>
          <w:rFonts w:hint="default" w:eastAsia="宋体" w:cs="宋体"/>
          <w:color w:val="auto"/>
          <w:sz w:val="21"/>
          <w:szCs w:val="21"/>
          <w:lang w:val="en-US" w:eastAsia="zh-CN"/>
        </w:rPr>
        <w:t>所有检校数据均可溯源至国家基准，出具的检校报告均可获得国家认可，具有法律效力。</w:t>
      </w:r>
    </w:p>
    <w:p w14:paraId="51E92235">
      <w:pPr>
        <w:pStyle w:val="4"/>
        <w:keepNext w:val="0"/>
        <w:keepLines w:val="0"/>
        <w:pageBreakBefore w:val="0"/>
        <w:kinsoku/>
        <w:wordWrap/>
        <w:overflowPunct/>
        <w:topLinePunct w:val="0"/>
        <w:autoSpaceDE/>
        <w:autoSpaceDN/>
        <w:bidi w:val="0"/>
        <w:adjustRightInd w:val="0"/>
        <w:snapToGrid w:val="0"/>
        <w:spacing w:line="0" w:lineRule="atLeast"/>
        <w:ind w:left="0" w:leftChars="0" w:firstLine="0" w:firstLineChars="0"/>
        <w:rPr>
          <w:rFonts w:hint="default" w:eastAsia="宋体" w:cs="宋体"/>
          <w:color w:val="auto"/>
          <w:sz w:val="21"/>
          <w:szCs w:val="21"/>
          <w:lang w:val="en-US" w:eastAsia="zh-CN"/>
        </w:rPr>
      </w:pPr>
      <w:r>
        <w:rPr>
          <w:rFonts w:hint="eastAsia" w:eastAsia="宋体" w:cs="宋体"/>
          <w:color w:val="auto"/>
          <w:sz w:val="21"/>
          <w:szCs w:val="21"/>
          <w:lang w:val="en-US" w:eastAsia="zh-CN"/>
        </w:rPr>
        <w:t>8、</w:t>
      </w:r>
      <w:r>
        <w:rPr>
          <w:rFonts w:hint="default" w:eastAsia="宋体" w:cs="宋体"/>
          <w:color w:val="auto"/>
          <w:sz w:val="21"/>
          <w:szCs w:val="21"/>
          <w:lang w:val="en-US" w:eastAsia="zh-CN"/>
        </w:rPr>
        <w:t>供应商需协助院方完善计量设备台账，建立电子化计量报告台账，按科室分类管理，并提供电子查询系统</w:t>
      </w:r>
      <w:r>
        <w:rPr>
          <w:rFonts w:hint="eastAsia" w:eastAsia="宋体" w:cs="宋体"/>
          <w:color w:val="auto"/>
          <w:sz w:val="21"/>
          <w:szCs w:val="21"/>
          <w:lang w:val="en-US" w:eastAsia="zh-CN"/>
        </w:rPr>
        <w:t>。</w:t>
      </w:r>
    </w:p>
    <w:p w14:paraId="0E5ED617">
      <w:pPr>
        <w:pStyle w:val="4"/>
        <w:keepNext w:val="0"/>
        <w:keepLines w:val="0"/>
        <w:pageBreakBefore w:val="0"/>
        <w:kinsoku/>
        <w:wordWrap/>
        <w:overflowPunct/>
        <w:topLinePunct w:val="0"/>
        <w:autoSpaceDE/>
        <w:autoSpaceDN/>
        <w:bidi w:val="0"/>
        <w:adjustRightInd w:val="0"/>
        <w:snapToGrid w:val="0"/>
        <w:spacing w:line="0" w:lineRule="atLeast"/>
        <w:ind w:left="0" w:leftChars="0" w:firstLine="0" w:firstLineChars="0"/>
        <w:rPr>
          <w:rFonts w:hint="default" w:eastAsia="宋体" w:cs="宋体"/>
          <w:color w:val="auto"/>
          <w:sz w:val="21"/>
          <w:szCs w:val="21"/>
          <w:lang w:val="en-US" w:eastAsia="zh-CN"/>
        </w:rPr>
      </w:pPr>
      <w:r>
        <w:rPr>
          <w:rFonts w:hint="eastAsia" w:eastAsia="宋体" w:cs="宋体"/>
          <w:color w:val="auto"/>
          <w:sz w:val="21"/>
          <w:szCs w:val="21"/>
          <w:lang w:val="en-US" w:eastAsia="zh-CN"/>
        </w:rPr>
        <w:t>9、</w:t>
      </w:r>
      <w:r>
        <w:rPr>
          <w:rFonts w:hint="default" w:eastAsia="宋体" w:cs="宋体"/>
          <w:color w:val="auto"/>
          <w:sz w:val="21"/>
          <w:szCs w:val="21"/>
          <w:lang w:val="en-US" w:eastAsia="zh-CN"/>
        </w:rPr>
        <w:t>优先采用现场校准方式，减少对临床设备使用的影响；确需送检的，须与临床科室及医学工程科协商送检时间和方式</w:t>
      </w:r>
      <w:r>
        <w:rPr>
          <w:rFonts w:hint="eastAsia" w:eastAsia="宋体" w:cs="宋体"/>
          <w:color w:val="auto"/>
          <w:sz w:val="21"/>
          <w:szCs w:val="21"/>
          <w:lang w:val="en-US" w:eastAsia="zh-CN"/>
        </w:rPr>
        <w:t>，</w:t>
      </w:r>
      <w:r>
        <w:rPr>
          <w:rFonts w:hint="default" w:eastAsia="宋体" w:cs="宋体"/>
          <w:color w:val="auto"/>
          <w:sz w:val="21"/>
          <w:szCs w:val="21"/>
          <w:lang w:val="en-US" w:eastAsia="zh-CN"/>
        </w:rPr>
        <w:t>并负责包装与运输。</w:t>
      </w:r>
    </w:p>
    <w:p w14:paraId="0429C700">
      <w:pPr>
        <w:pStyle w:val="4"/>
        <w:keepNext w:val="0"/>
        <w:keepLines w:val="0"/>
        <w:pageBreakBefore w:val="0"/>
        <w:kinsoku/>
        <w:wordWrap/>
        <w:overflowPunct/>
        <w:topLinePunct w:val="0"/>
        <w:autoSpaceDE/>
        <w:autoSpaceDN/>
        <w:bidi w:val="0"/>
        <w:adjustRightInd w:val="0"/>
        <w:snapToGrid w:val="0"/>
        <w:spacing w:line="0" w:lineRule="atLeast"/>
        <w:ind w:left="0" w:leftChars="0" w:firstLine="0" w:firstLineChars="0"/>
        <w:rPr>
          <w:rFonts w:hint="default" w:eastAsia="宋体" w:cs="宋体"/>
          <w:color w:val="auto"/>
          <w:sz w:val="21"/>
          <w:szCs w:val="21"/>
          <w:lang w:val="en-US" w:eastAsia="zh-CN"/>
        </w:rPr>
      </w:pPr>
      <w:r>
        <w:rPr>
          <w:rFonts w:hint="eastAsia" w:eastAsia="宋体" w:cs="宋体"/>
          <w:color w:val="auto"/>
          <w:sz w:val="21"/>
          <w:szCs w:val="21"/>
          <w:lang w:val="en-US" w:eastAsia="zh-CN"/>
        </w:rPr>
        <w:t>10、</w:t>
      </w:r>
      <w:r>
        <w:rPr>
          <w:rFonts w:hint="default" w:eastAsia="宋体" w:cs="宋体"/>
          <w:color w:val="auto"/>
          <w:sz w:val="21"/>
          <w:szCs w:val="21"/>
          <w:lang w:val="en-US" w:eastAsia="zh-CN"/>
        </w:rPr>
        <w:t>供应商应具备提供计量应急服务的能力，保证加急仪器设备在采购人要求时间内完成计量工作。</w:t>
      </w:r>
    </w:p>
    <w:p w14:paraId="6A3F9EA1">
      <w:pPr>
        <w:pStyle w:val="4"/>
        <w:keepNext w:val="0"/>
        <w:keepLines w:val="0"/>
        <w:pageBreakBefore w:val="0"/>
        <w:kinsoku/>
        <w:wordWrap/>
        <w:overflowPunct/>
        <w:topLinePunct w:val="0"/>
        <w:autoSpaceDE/>
        <w:autoSpaceDN/>
        <w:bidi w:val="0"/>
        <w:adjustRightInd w:val="0"/>
        <w:snapToGrid w:val="0"/>
        <w:spacing w:line="0" w:lineRule="atLeast"/>
        <w:ind w:left="0" w:leftChars="0" w:firstLine="0" w:firstLineChars="0"/>
        <w:rPr>
          <w:rFonts w:hint="default" w:eastAsia="宋体" w:cs="宋体"/>
          <w:color w:val="auto"/>
          <w:sz w:val="21"/>
          <w:szCs w:val="21"/>
          <w:lang w:val="en-US" w:eastAsia="zh-CN"/>
        </w:rPr>
      </w:pPr>
      <w:r>
        <w:rPr>
          <w:rFonts w:hint="eastAsia" w:eastAsia="宋体" w:cs="宋体"/>
          <w:color w:val="auto"/>
          <w:sz w:val="21"/>
          <w:szCs w:val="21"/>
          <w:lang w:val="en-US" w:eastAsia="zh-CN"/>
        </w:rPr>
        <w:t>11、</w:t>
      </w:r>
      <w:r>
        <w:rPr>
          <w:rFonts w:hint="default" w:eastAsia="宋体" w:cs="宋体"/>
          <w:color w:val="auto"/>
          <w:sz w:val="21"/>
          <w:szCs w:val="21"/>
          <w:lang w:val="en-US" w:eastAsia="zh-CN"/>
        </w:rPr>
        <w:t>在计量过程中如发现问题及时现场指导、纠正，工作结束后将计量结果告知采购人管理部门并填写计量确认单，对于不合格设备出具停用报告单并提出建议，设备维修后尽快复检。应承诺对计量不合格设备提供复检服务。</w:t>
      </w:r>
    </w:p>
    <w:p w14:paraId="72AEA253">
      <w:pPr>
        <w:pStyle w:val="4"/>
        <w:keepNext w:val="0"/>
        <w:keepLines w:val="0"/>
        <w:pageBreakBefore w:val="0"/>
        <w:kinsoku/>
        <w:wordWrap/>
        <w:overflowPunct/>
        <w:topLinePunct w:val="0"/>
        <w:autoSpaceDE/>
        <w:autoSpaceDN/>
        <w:bidi w:val="0"/>
        <w:adjustRightInd w:val="0"/>
        <w:snapToGrid w:val="0"/>
        <w:spacing w:line="0" w:lineRule="atLeast"/>
        <w:ind w:left="0" w:leftChars="0" w:firstLine="0" w:firstLineChars="0"/>
        <w:rPr>
          <w:rFonts w:hint="default" w:eastAsia="宋体" w:cs="宋体"/>
          <w:color w:val="auto"/>
          <w:sz w:val="21"/>
          <w:szCs w:val="21"/>
          <w:lang w:val="en-US" w:eastAsia="zh-CN"/>
        </w:rPr>
      </w:pPr>
      <w:r>
        <w:rPr>
          <w:rFonts w:hint="eastAsia" w:eastAsia="宋体" w:cs="宋体"/>
          <w:color w:val="auto"/>
          <w:sz w:val="21"/>
          <w:szCs w:val="21"/>
          <w:lang w:val="en-US" w:eastAsia="zh-CN"/>
        </w:rPr>
        <w:t>12、</w:t>
      </w:r>
      <w:r>
        <w:rPr>
          <w:rFonts w:hint="default" w:eastAsia="宋体" w:cs="宋体"/>
          <w:color w:val="auto"/>
          <w:sz w:val="21"/>
          <w:szCs w:val="21"/>
          <w:lang w:val="en-US" w:eastAsia="zh-CN"/>
        </w:rPr>
        <w:t>供应商需根据采购人提供的服务清单制定定期校准服务计划，并在服务期内主动进行检定校准测试服务，确保相应设备计量证书在有效期内。</w:t>
      </w:r>
    </w:p>
    <w:p w14:paraId="363E8F66">
      <w:pPr>
        <w:pStyle w:val="4"/>
        <w:keepNext w:val="0"/>
        <w:keepLines w:val="0"/>
        <w:pageBreakBefore w:val="0"/>
        <w:kinsoku/>
        <w:wordWrap/>
        <w:overflowPunct/>
        <w:topLinePunct w:val="0"/>
        <w:autoSpaceDE/>
        <w:autoSpaceDN/>
        <w:bidi w:val="0"/>
        <w:adjustRightInd w:val="0"/>
        <w:snapToGrid w:val="0"/>
        <w:spacing w:line="0" w:lineRule="atLeast"/>
        <w:ind w:left="0" w:leftChars="0" w:firstLine="0" w:firstLineChars="0"/>
        <w:rPr>
          <w:rFonts w:hint="default" w:eastAsia="宋体" w:cs="宋体"/>
          <w:color w:val="auto"/>
          <w:sz w:val="21"/>
          <w:szCs w:val="21"/>
          <w:lang w:val="en-US" w:eastAsia="zh-CN"/>
        </w:rPr>
      </w:pPr>
      <w:r>
        <w:rPr>
          <w:rFonts w:hint="default" w:eastAsia="宋体" w:cs="宋体"/>
          <w:color w:val="auto"/>
          <w:sz w:val="21"/>
          <w:szCs w:val="21"/>
          <w:lang w:val="en-US" w:eastAsia="zh-CN"/>
        </w:rPr>
        <w:t>★</w:t>
      </w:r>
      <w:r>
        <w:rPr>
          <w:rFonts w:hint="eastAsia" w:eastAsia="宋体" w:cs="宋体"/>
          <w:color w:val="auto"/>
          <w:sz w:val="21"/>
          <w:szCs w:val="21"/>
          <w:lang w:val="en-US" w:eastAsia="zh-CN"/>
        </w:rPr>
        <w:t>13、</w:t>
      </w:r>
      <w:r>
        <w:rPr>
          <w:rFonts w:hint="default" w:eastAsia="宋体" w:cs="宋体"/>
          <w:color w:val="auto"/>
          <w:sz w:val="21"/>
          <w:szCs w:val="21"/>
          <w:lang w:val="en-US" w:eastAsia="zh-CN"/>
        </w:rPr>
        <w:t>供应商须对因计量检测原因导致损坏的设备照价赔偿（提供承诺函并加盖供应商公章)。</w:t>
      </w:r>
    </w:p>
    <w:p w14:paraId="7326B96B">
      <w:pPr>
        <w:pStyle w:val="4"/>
        <w:keepNext w:val="0"/>
        <w:keepLines w:val="0"/>
        <w:pageBreakBefore w:val="0"/>
        <w:kinsoku/>
        <w:wordWrap/>
        <w:overflowPunct/>
        <w:topLinePunct w:val="0"/>
        <w:autoSpaceDE/>
        <w:autoSpaceDN/>
        <w:bidi w:val="0"/>
        <w:adjustRightInd w:val="0"/>
        <w:snapToGrid w:val="0"/>
        <w:spacing w:line="0" w:lineRule="atLeast"/>
        <w:ind w:left="0" w:leftChars="0" w:firstLine="0" w:firstLineChars="0"/>
        <w:rPr>
          <w:rFonts w:hint="default" w:eastAsia="宋体" w:cs="宋体"/>
          <w:color w:val="auto"/>
          <w:sz w:val="21"/>
          <w:szCs w:val="21"/>
          <w:lang w:val="en-US" w:eastAsia="zh-CN"/>
        </w:rPr>
      </w:pPr>
      <w:r>
        <w:rPr>
          <w:rFonts w:hint="eastAsia" w:eastAsia="宋体" w:cs="宋体"/>
          <w:sz w:val="21"/>
          <w:szCs w:val="21"/>
          <w:lang w:val="en-US" w:eastAsia="zh-CN"/>
        </w:rPr>
        <w:t>14、</w:t>
      </w:r>
      <w:r>
        <w:rPr>
          <w:rFonts w:ascii="宋体" w:hAnsi="宋体" w:eastAsia="宋体" w:cs="宋体"/>
          <w:sz w:val="21"/>
          <w:szCs w:val="21"/>
        </w:rPr>
        <w:t>能力建设：提供技术培训≥3人次，协助建立院内自校准实验室（如温度、压力等基础项目）</w:t>
      </w:r>
    </w:p>
    <w:p w14:paraId="7E9F10F3">
      <w:pPr>
        <w:pStyle w:val="4"/>
        <w:keepNext w:val="0"/>
        <w:keepLines w:val="0"/>
        <w:pageBreakBefore w:val="0"/>
        <w:kinsoku/>
        <w:wordWrap/>
        <w:overflowPunct/>
        <w:topLinePunct w:val="0"/>
        <w:autoSpaceDE/>
        <w:autoSpaceDN/>
        <w:bidi w:val="0"/>
        <w:adjustRightInd w:val="0"/>
        <w:snapToGrid w:val="0"/>
        <w:spacing w:line="0" w:lineRule="atLeast"/>
        <w:ind w:left="0" w:leftChars="0" w:firstLine="0" w:firstLineChars="0"/>
        <w:rPr>
          <w:rFonts w:hint="default" w:eastAsia="宋体" w:cs="宋体"/>
          <w:color w:val="auto"/>
          <w:sz w:val="21"/>
          <w:szCs w:val="21"/>
          <w:lang w:val="en-US" w:eastAsia="zh-CN"/>
        </w:rPr>
      </w:pPr>
    </w:p>
    <w:p w14:paraId="698EFEA8">
      <w:pPr>
        <w:pStyle w:val="4"/>
        <w:keepNext w:val="0"/>
        <w:keepLines w:val="0"/>
        <w:pageBreakBefore w:val="0"/>
        <w:kinsoku/>
        <w:wordWrap/>
        <w:overflowPunct/>
        <w:topLinePunct w:val="0"/>
        <w:autoSpaceDE/>
        <w:autoSpaceDN/>
        <w:bidi w:val="0"/>
        <w:adjustRightInd w:val="0"/>
        <w:snapToGrid w:val="0"/>
        <w:spacing w:line="0" w:lineRule="atLeast"/>
        <w:ind w:left="0" w:leftChars="0" w:firstLine="0" w:firstLineChars="0"/>
        <w:rPr>
          <w:rFonts w:hint="default" w:eastAsia="宋体" w:cs="宋体"/>
          <w:color w:val="auto"/>
          <w:sz w:val="21"/>
          <w:szCs w:val="21"/>
          <w:lang w:val="en-US" w:eastAsia="zh-CN"/>
        </w:rPr>
      </w:pPr>
    </w:p>
    <w:p w14:paraId="44FBA985">
      <w:pPr>
        <w:pStyle w:val="2"/>
        <w:keepNext w:val="0"/>
        <w:keepLines w:val="0"/>
        <w:pageBreakBefore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w:t>
      </w:r>
    </w:p>
    <w:p w14:paraId="51093E18">
      <w:pPr>
        <w:pStyle w:val="2"/>
        <w:keepNext w:val="0"/>
        <w:keepLines w:val="0"/>
        <w:pageBreakBefore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带“</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”的参数需求为实质性要求，供应商必须响应并满足的参数需求。</w:t>
      </w:r>
    </w:p>
    <w:p w14:paraId="7BD54A80">
      <w:pPr>
        <w:pStyle w:val="2"/>
        <w:keepNext w:val="0"/>
        <w:keepLines w:val="0"/>
        <w:pageBreakBefore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color w:val="auto"/>
          <w:sz w:val="21"/>
          <w:szCs w:val="21"/>
        </w:rPr>
      </w:pPr>
    </w:p>
    <w:p w14:paraId="702D3810">
      <w:pPr>
        <w:pStyle w:val="2"/>
        <w:keepNext w:val="0"/>
        <w:keepLines w:val="0"/>
        <w:pageBreakBefore w:val="0"/>
        <w:widowControl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二、商务要求：</w:t>
      </w:r>
    </w:p>
    <w:p w14:paraId="71ED5096">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服务期限</w:t>
      </w:r>
    </w:p>
    <w:p w14:paraId="3EFBEC52">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0" w:lineRule="atLeast"/>
        <w:ind w:left="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自合同签订之日起365日</w:t>
      </w:r>
    </w:p>
    <w:p w14:paraId="7D309B97">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支付约定</w:t>
      </w:r>
    </w:p>
    <w:p w14:paraId="1A63D9CD">
      <w:pPr>
        <w:pStyle w:val="3"/>
        <w:keepNext w:val="0"/>
        <w:keepLines w:val="0"/>
        <w:pageBreakBefore w:val="0"/>
        <w:widowControl w:val="0"/>
        <w:numPr>
          <w:ilvl w:val="0"/>
          <w:numId w:val="2"/>
        </w:numPr>
        <w:kinsoku/>
        <w:wordWrap/>
        <w:overflowPunct/>
        <w:topLinePunct w:val="0"/>
        <w:autoSpaceDE/>
        <w:autoSpaceDN/>
        <w:bidi w:val="0"/>
        <w:spacing w:after="0" w:afterLines="0" w:line="0" w:lineRule="atLeast"/>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在服务期内，按照实际检测情况分批次支付，此项目支付总金额不得超过预算金额。</w:t>
      </w:r>
    </w:p>
    <w:p w14:paraId="703562F9">
      <w:pPr>
        <w:pStyle w:val="3"/>
        <w:keepNext w:val="0"/>
        <w:keepLines w:val="0"/>
        <w:pageBreakBefore w:val="0"/>
        <w:widowControl w:val="0"/>
        <w:numPr>
          <w:ilvl w:val="0"/>
          <w:numId w:val="2"/>
        </w:numPr>
        <w:kinsoku/>
        <w:wordWrap/>
        <w:overflowPunct/>
        <w:topLinePunct w:val="0"/>
        <w:autoSpaceDE/>
        <w:autoSpaceDN/>
        <w:bidi w:val="0"/>
        <w:spacing w:after="0" w:afterLines="0" w:line="0" w:lineRule="atLeast"/>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收到供应商提供的完整的付款资料，经采购人审核后30日内支付款项。</w:t>
      </w:r>
    </w:p>
    <w:p w14:paraId="7E199A11">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0" w:lineRule="atLeast"/>
        <w:ind w:left="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3、甲方支付价款之前，乙方须向甲方出具合法有效完整的完税发票及凭证资料作为支付结算的必要条件，乙方未提供相应完税发票的，付款期限顺延，不视为违约；</w:t>
      </w:r>
    </w:p>
    <w:p w14:paraId="06B0D2FC">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b/>
          <w:color w:val="auto"/>
          <w:sz w:val="21"/>
          <w:szCs w:val="21"/>
        </w:rPr>
      </w:pPr>
      <w:r>
        <w:rPr>
          <w:rFonts w:hint="eastAsia" w:ascii="宋体" w:hAnsi="宋体" w:eastAsia="宋体" w:cs="宋体"/>
          <w:b/>
          <w:bCs/>
          <w:color w:val="auto"/>
          <w:sz w:val="21"/>
          <w:szCs w:val="21"/>
          <w:lang w:val="en-US" w:eastAsia="zh-CN"/>
        </w:rPr>
        <w:t>售后服务约定：</w:t>
      </w:r>
      <w:bookmarkStart w:id="0" w:name="_GoBack"/>
      <w:r>
        <w:rPr>
          <w:rFonts w:hint="eastAsia" w:ascii="宋体" w:hAnsi="宋体" w:eastAsia="宋体" w:cs="宋体"/>
          <w:color w:val="auto"/>
          <w:sz w:val="21"/>
          <w:szCs w:val="21"/>
          <w:lang w:val="en-US" w:eastAsia="zh-CN"/>
        </w:rPr>
        <w:t>服务期内（1年）响应医院新增计量需求，对漏检设备进行补充检定/校准，费用参照投标文件单价执行。合同履行期间若清单项目有增加，需签订补充协议，收费单价应不高于市场现行收费标准*报价折扣，提供不少于三家单位（公司）的支付凭证或发票复印件，加上清单，作为价格支撑。新增计量设备（非清单内）检测费用不超过总预算的5%。</w:t>
      </w:r>
    </w:p>
    <w:bookmarkEnd w:id="0"/>
    <w:p w14:paraId="70222D08">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color w:val="auto"/>
          <w:sz w:val="21"/>
          <w:szCs w:val="21"/>
          <w:lang w:val="en-US"/>
        </w:rPr>
      </w:pPr>
      <w:r>
        <w:rPr>
          <w:rFonts w:hint="eastAsia" w:ascii="宋体" w:hAnsi="宋体" w:eastAsia="宋体" w:cs="宋体"/>
          <w:b/>
          <w:color w:val="auto"/>
          <w:sz w:val="21"/>
          <w:szCs w:val="21"/>
        </w:rPr>
        <w:t>知识产权归属和处理方式</w:t>
      </w:r>
    </w:p>
    <w:p w14:paraId="02628493">
      <w:pPr>
        <w:pStyle w:val="3"/>
        <w:keepNext w:val="0"/>
        <w:keepLines w:val="0"/>
        <w:pageBreakBefore w:val="0"/>
        <w:numPr>
          <w:ilvl w:val="0"/>
          <w:numId w:val="0"/>
        </w:numPr>
        <w:kinsoku/>
        <w:wordWrap/>
        <w:overflowPunct/>
        <w:topLinePunct w:val="0"/>
        <w:autoSpaceDE/>
        <w:autoSpaceDN/>
        <w:bidi w:val="0"/>
        <w:spacing w:after="0" w:afterLines="0" w:line="0" w:lineRule="atLeast"/>
        <w:ind w:leftChars="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投标人应保证在本项目中使用的任何技术、产品和服务（包括部分使用），不会产生因第三方提出侵犯其专利权、商标权或</w:t>
      </w:r>
      <w:r>
        <w:rPr>
          <w:rFonts w:hint="eastAsia" w:ascii="宋体" w:hAnsi="宋体" w:eastAsia="宋体" w:cs="宋体"/>
          <w:color w:val="auto"/>
          <w:sz w:val="21"/>
          <w:szCs w:val="21"/>
          <w:lang w:val="en-US" w:eastAsia="zh-CN"/>
        </w:rPr>
        <w:t>其他</w:t>
      </w:r>
      <w:r>
        <w:rPr>
          <w:rFonts w:hint="eastAsia" w:ascii="宋体" w:hAnsi="宋体" w:eastAsia="宋体" w:cs="宋体"/>
          <w:color w:val="auto"/>
          <w:sz w:val="21"/>
          <w:szCs w:val="21"/>
          <w:lang w:val="en-US"/>
        </w:rPr>
        <w:t>知识产权而引起的法律和经济纠纷，如存在前述情形，由投标人承担所有相关责任，并且赔偿由此给采购人带来的损失。采购人享有本项目实施过程中产生的知识成果及知识产权。</w:t>
      </w:r>
    </w:p>
    <w:p w14:paraId="3EC88ECE">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验收标准和方法</w:t>
      </w:r>
    </w:p>
    <w:p w14:paraId="4F7C7207">
      <w:pPr>
        <w:pStyle w:val="14"/>
        <w:keepNext w:val="0"/>
        <w:keepLines w:val="0"/>
        <w:pageBreakBefore w:val="0"/>
        <w:widowControl/>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履约验收的主体：眉山市人民医院</w:t>
      </w:r>
      <w:r>
        <w:rPr>
          <w:rFonts w:hint="eastAsia" w:ascii="宋体" w:hAnsi="宋体" w:eastAsia="宋体" w:cs="宋体"/>
          <w:color w:val="auto"/>
          <w:sz w:val="21"/>
          <w:szCs w:val="21"/>
          <w:lang w:eastAsia="zh-CN"/>
        </w:rPr>
        <w:t>；</w:t>
      </w:r>
    </w:p>
    <w:p w14:paraId="62942098">
      <w:pPr>
        <w:pStyle w:val="14"/>
        <w:keepNext w:val="0"/>
        <w:keepLines w:val="0"/>
        <w:pageBreakBefore w:val="0"/>
        <w:widowControl/>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验收组织方式：自行验收</w:t>
      </w:r>
      <w:r>
        <w:rPr>
          <w:rFonts w:hint="eastAsia" w:ascii="宋体" w:hAnsi="宋体" w:eastAsia="宋体" w:cs="宋体"/>
          <w:color w:val="auto"/>
          <w:sz w:val="21"/>
          <w:szCs w:val="21"/>
          <w:lang w:eastAsia="zh-CN"/>
        </w:rPr>
        <w:t>；</w:t>
      </w:r>
    </w:p>
    <w:p w14:paraId="378A353C">
      <w:pPr>
        <w:pStyle w:val="14"/>
        <w:keepNext w:val="0"/>
        <w:keepLines w:val="0"/>
        <w:pageBreakBefore w:val="0"/>
        <w:widowControl/>
        <w:kinsoku/>
        <w:wordWrap/>
        <w:overflowPunct/>
        <w:topLinePunct w:val="0"/>
        <w:autoSpaceDE/>
        <w:autoSpaceDN/>
        <w:bidi w:val="0"/>
        <w:adjustRightInd w:val="0"/>
        <w:snapToGrid w:val="0"/>
        <w:spacing w:line="0" w:lineRule="atLeast"/>
        <w:ind w:left="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履约验收程序：一次性验收。</w:t>
      </w:r>
    </w:p>
    <w:p w14:paraId="7ABFA416">
      <w:pPr>
        <w:pStyle w:val="14"/>
        <w:keepNext w:val="0"/>
        <w:keepLines w:val="0"/>
        <w:pageBreakBefore w:val="0"/>
        <w:widowControl/>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履约验收标准：按国家相关法律、行业标准验收。</w:t>
      </w:r>
    </w:p>
    <w:p w14:paraId="6E701A3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firstLine="0" w:firstLineChars="0"/>
        <w:jc w:val="left"/>
        <w:textAlignment w:val="auto"/>
        <w:outlineLvl w:val="9"/>
        <w:rPr>
          <w:rFonts w:hint="eastAsia" w:ascii="宋体" w:hAnsi="宋体" w:eastAsia="宋体" w:cs="宋体"/>
          <w:b/>
          <w:bCs/>
          <w:color w:val="auto"/>
          <w:sz w:val="21"/>
          <w:szCs w:val="21"/>
          <w:lang w:val="en-US" w:eastAsia="zh-CN"/>
        </w:rPr>
      </w:pPr>
    </w:p>
    <w:p w14:paraId="32CCA50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firstLine="0" w:firstLineChars="0"/>
        <w:jc w:val="left"/>
        <w:textAlignment w:val="auto"/>
        <w:outlineLvl w:val="9"/>
        <w:rPr>
          <w:rFonts w:hint="eastAsia" w:ascii="宋体" w:hAnsi="宋体" w:eastAsia="宋体" w:cs="宋体"/>
          <w:b/>
          <w:bCs/>
          <w:color w:val="auto"/>
          <w:spacing w:val="10"/>
          <w:kern w:val="2"/>
          <w:sz w:val="21"/>
          <w:szCs w:val="21"/>
          <w:lang w:val="en-US" w:eastAsia="zh-CN" w:bidi="ar-SA"/>
        </w:rPr>
      </w:pPr>
      <w:r>
        <w:rPr>
          <w:rFonts w:hint="eastAsia" w:ascii="宋体" w:hAnsi="宋体" w:eastAsia="宋体" w:cs="宋体"/>
          <w:b/>
          <w:bCs/>
          <w:color w:val="auto"/>
          <w:sz w:val="21"/>
          <w:szCs w:val="21"/>
          <w:lang w:val="en-US" w:eastAsia="zh-CN"/>
        </w:rPr>
        <w:t>注：</w:t>
      </w:r>
      <w:r>
        <w:rPr>
          <w:rFonts w:hint="eastAsia" w:ascii="宋体" w:hAnsi="宋体" w:eastAsia="宋体" w:cs="宋体"/>
          <w:b/>
          <w:bCs/>
          <w:color w:val="auto"/>
          <w:spacing w:val="10"/>
          <w:kern w:val="2"/>
          <w:sz w:val="21"/>
          <w:szCs w:val="21"/>
          <w:lang w:val="en-US" w:eastAsia="zh-CN" w:bidi="ar-SA"/>
        </w:rPr>
        <w:t>采购需求以报名后获取的采购文件为准</w:t>
      </w:r>
    </w:p>
    <w:p w14:paraId="560E3EEB">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firstLine="0" w:firstLineChars="0"/>
        <w:jc w:val="left"/>
        <w:textAlignment w:val="auto"/>
        <w:outlineLvl w:val="9"/>
        <w:rPr>
          <w:rFonts w:hint="default" w:ascii="宋体" w:hAnsi="宋体" w:eastAsia="宋体" w:cs="宋体"/>
          <w:b/>
          <w:bCs/>
          <w:color w:val="auto"/>
          <w:spacing w:val="10"/>
          <w:kern w:val="2"/>
          <w:sz w:val="21"/>
          <w:szCs w:val="21"/>
          <w:lang w:val="en-US" w:eastAsia="zh-CN" w:bidi="ar-SA"/>
        </w:rPr>
      </w:pPr>
    </w:p>
    <w:p w14:paraId="7A29D533">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（表一）眉山市人民医院2025年度强制检定计量设备清单</w:t>
      </w:r>
    </w:p>
    <w:p w14:paraId="4F0EE47C">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firstLine="0" w:firstLineChars="0"/>
        <w:jc w:val="left"/>
        <w:textAlignment w:val="auto"/>
        <w:outlineLvl w:val="9"/>
        <w:rPr>
          <w:rFonts w:hint="eastAsia" w:ascii="宋体" w:hAnsi="宋体" w:eastAsia="宋体" w:cs="宋体"/>
          <w:sz w:val="24"/>
          <w:szCs w:val="24"/>
        </w:rPr>
      </w:pPr>
    </w:p>
    <w:tbl>
      <w:tblPr>
        <w:tblStyle w:val="11"/>
        <w:tblpPr w:leftFromText="180" w:rightFromText="180" w:vertAnchor="text" w:horzAnchor="page" w:tblpX="1305" w:tblpY="101"/>
        <w:tblOverlap w:val="never"/>
        <w:tblW w:w="8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3639"/>
        <w:gridCol w:w="1088"/>
        <w:gridCol w:w="1032"/>
        <w:gridCol w:w="1166"/>
        <w:gridCol w:w="1327"/>
      </w:tblGrid>
      <w:tr w14:paraId="3E0DF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D2ED">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kern w:val="0"/>
                <w:position w:val="0"/>
                <w:sz w:val="20"/>
                <w:szCs w:val="20"/>
                <w:u w:val="none"/>
                <w:lang w:val="en-US" w:eastAsia="zh-CN" w:bidi="ar"/>
              </w:rPr>
              <w:t>序号</w:t>
            </w:r>
          </w:p>
        </w:tc>
        <w:tc>
          <w:tcPr>
            <w:tcW w:w="3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03B4C">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kern w:val="0"/>
                <w:position w:val="0"/>
                <w:sz w:val="20"/>
                <w:szCs w:val="20"/>
                <w:u w:val="none"/>
                <w:lang w:val="en-US" w:eastAsia="zh-CN" w:bidi="ar"/>
              </w:rPr>
              <w:t>器具名称</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3C573">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kern w:val="0"/>
                <w:position w:val="0"/>
                <w:sz w:val="20"/>
                <w:szCs w:val="20"/>
                <w:u w:val="none"/>
                <w:lang w:val="en-US" w:eastAsia="zh-CN" w:bidi="ar"/>
              </w:rPr>
              <w:t>数量</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2F3E6">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kern w:val="0"/>
                <w:position w:val="0"/>
                <w:sz w:val="20"/>
                <w:szCs w:val="20"/>
                <w:u w:val="none"/>
                <w:lang w:val="en-US" w:eastAsia="zh-CN" w:bidi="ar"/>
              </w:rPr>
              <w:t>检校周期</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9D0FD">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kern w:val="0"/>
                <w:position w:val="0"/>
                <w:sz w:val="20"/>
                <w:szCs w:val="20"/>
                <w:u w:val="none"/>
                <w:lang w:val="en-US" w:eastAsia="zh-CN" w:bidi="ar"/>
              </w:rPr>
              <w:t>检定方式</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D7C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kern w:val="0"/>
                <w:position w:val="0"/>
                <w:sz w:val="20"/>
                <w:szCs w:val="20"/>
                <w:u w:val="none"/>
                <w:lang w:val="en-US" w:eastAsia="zh-CN" w:bidi="ar"/>
              </w:rPr>
              <w:t>备注</w:t>
            </w:r>
          </w:p>
        </w:tc>
      </w:tr>
      <w:tr w14:paraId="6E934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CE3E">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w:t>
            </w:r>
          </w:p>
        </w:tc>
        <w:tc>
          <w:tcPr>
            <w:tcW w:w="3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3A70">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验光仪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2A2E">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466E">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12个月</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3B24">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强检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A5AF">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20"/>
                <w:szCs w:val="20"/>
                <w:u w:val="none"/>
              </w:rPr>
            </w:pPr>
          </w:p>
        </w:tc>
      </w:tr>
      <w:tr w14:paraId="1793E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8817">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2</w:t>
            </w:r>
          </w:p>
        </w:tc>
        <w:tc>
          <w:tcPr>
            <w:tcW w:w="3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0E7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心电监护仪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593E">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700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7E25">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12个月</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68B7">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强检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56B7">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20"/>
                <w:szCs w:val="20"/>
                <w:u w:val="none"/>
              </w:rPr>
            </w:pPr>
          </w:p>
        </w:tc>
      </w:tr>
      <w:tr w14:paraId="787D1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5A13">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3</w:t>
            </w:r>
          </w:p>
        </w:tc>
        <w:tc>
          <w:tcPr>
            <w:tcW w:w="3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8FC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心电图仪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5D7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60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378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12个月</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746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强检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3597">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20"/>
                <w:szCs w:val="20"/>
                <w:u w:val="none"/>
                <w:lang w:val="en-US" w:eastAsia="zh-CN"/>
              </w:rPr>
            </w:pPr>
          </w:p>
        </w:tc>
      </w:tr>
      <w:tr w14:paraId="5342C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338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4</w:t>
            </w:r>
          </w:p>
        </w:tc>
        <w:tc>
          <w:tcPr>
            <w:tcW w:w="3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0B46">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电子血压计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CCC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300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323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12个月</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D04D">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强检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7D4B">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20"/>
                <w:szCs w:val="20"/>
                <w:u w:val="none"/>
              </w:rPr>
            </w:pPr>
          </w:p>
        </w:tc>
      </w:tr>
      <w:tr w14:paraId="157BB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F670">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5</w:t>
            </w:r>
          </w:p>
        </w:tc>
        <w:tc>
          <w:tcPr>
            <w:tcW w:w="3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E7F0">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水银血压计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589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80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D000">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6个月</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48C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强检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0B54">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20"/>
                <w:szCs w:val="20"/>
                <w:u w:val="none"/>
              </w:rPr>
            </w:pPr>
          </w:p>
        </w:tc>
      </w:tr>
      <w:tr w14:paraId="62E82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F7F1">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6</w:t>
            </w:r>
          </w:p>
        </w:tc>
        <w:tc>
          <w:tcPr>
            <w:tcW w:w="3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D2E6">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脑电图机/数字脑电图仪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525D">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4</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776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12个月</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27D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强检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3FCA">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20"/>
                <w:szCs w:val="20"/>
                <w:u w:val="none"/>
              </w:rPr>
            </w:pPr>
          </w:p>
        </w:tc>
      </w:tr>
      <w:tr w14:paraId="5CE8A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8954">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7</w:t>
            </w:r>
          </w:p>
        </w:tc>
        <w:tc>
          <w:tcPr>
            <w:tcW w:w="3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8812">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玻璃温度计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898E">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48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8EF7">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12个月</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7DD3">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强检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BBF8">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20"/>
                <w:szCs w:val="20"/>
                <w:u w:val="none"/>
              </w:rPr>
            </w:pPr>
          </w:p>
        </w:tc>
      </w:tr>
      <w:tr w14:paraId="475A0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D70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8</w:t>
            </w:r>
          </w:p>
        </w:tc>
        <w:tc>
          <w:tcPr>
            <w:tcW w:w="3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D469">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非接触式眼压计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6A7D">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D010">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12个月</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2E5E">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强检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A615">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眼科</w:t>
            </w:r>
          </w:p>
        </w:tc>
      </w:tr>
      <w:tr w14:paraId="177A1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113E">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9</w:t>
            </w:r>
          </w:p>
        </w:tc>
        <w:tc>
          <w:tcPr>
            <w:tcW w:w="3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9946">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医用活度计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063D">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19D3">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12个月</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759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强检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12E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核医学科</w:t>
            </w:r>
          </w:p>
        </w:tc>
      </w:tr>
      <w:tr w14:paraId="7694A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2F5D">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10</w:t>
            </w:r>
          </w:p>
        </w:tc>
        <w:tc>
          <w:tcPr>
            <w:tcW w:w="3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770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听力计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19E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E9D4">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12个月</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9946">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强检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0824">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儿科</w:t>
            </w:r>
          </w:p>
        </w:tc>
      </w:tr>
      <w:tr w14:paraId="13DA2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110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11</w:t>
            </w:r>
          </w:p>
        </w:tc>
        <w:tc>
          <w:tcPr>
            <w:tcW w:w="3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42A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X射线计算机体层摄影设备</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59E5">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6270">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12个月</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1839">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强检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F65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放射科</w:t>
            </w:r>
          </w:p>
        </w:tc>
      </w:tr>
      <w:tr w14:paraId="71AC3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D84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12</w:t>
            </w:r>
          </w:p>
        </w:tc>
        <w:tc>
          <w:tcPr>
            <w:tcW w:w="3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1B91">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数字化医用X线摄影系统</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19A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7C06">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12个月</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FDE1">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强检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5D4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放射科</w:t>
            </w:r>
          </w:p>
        </w:tc>
      </w:tr>
      <w:tr w14:paraId="1051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1037">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13</w:t>
            </w:r>
          </w:p>
        </w:tc>
        <w:tc>
          <w:tcPr>
            <w:tcW w:w="3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EB3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数字减影血管造影系统</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0E22">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FC19">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12个月</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A05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强检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9967">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放射科</w:t>
            </w:r>
          </w:p>
        </w:tc>
      </w:tr>
      <w:tr w14:paraId="7F945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A07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14</w:t>
            </w:r>
          </w:p>
        </w:tc>
        <w:tc>
          <w:tcPr>
            <w:tcW w:w="3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C9AD">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移动式</w:t>
            </w:r>
            <w:r>
              <w:rPr>
                <w:rFonts w:hint="default" w:ascii="Arial" w:hAnsi="Arial" w:eastAsia="宋体" w:cs="Arial"/>
                <w:i w:val="0"/>
                <w:iCs w:val="0"/>
                <w:color w:val="000000"/>
                <w:spacing w:val="0"/>
                <w:kern w:val="0"/>
                <w:position w:val="0"/>
                <w:sz w:val="20"/>
                <w:szCs w:val="20"/>
                <w:u w:val="none"/>
                <w:lang w:val="en-US" w:eastAsia="zh-CN" w:bidi="ar"/>
              </w:rPr>
              <w:t>C</w:t>
            </w:r>
            <w:r>
              <w:rPr>
                <w:rFonts w:hint="eastAsia" w:ascii="宋体" w:hAnsi="宋体" w:eastAsia="宋体" w:cs="宋体"/>
                <w:i w:val="0"/>
                <w:iCs w:val="0"/>
                <w:color w:val="000000"/>
                <w:spacing w:val="0"/>
                <w:kern w:val="0"/>
                <w:position w:val="0"/>
                <w:sz w:val="20"/>
                <w:szCs w:val="20"/>
                <w:u w:val="none"/>
                <w:lang w:val="en-US" w:eastAsia="zh-CN" w:bidi="ar"/>
              </w:rPr>
              <w:t>型臂</w:t>
            </w:r>
            <w:r>
              <w:rPr>
                <w:rFonts w:hint="default" w:ascii="Arial" w:hAnsi="Arial" w:eastAsia="宋体" w:cs="Arial"/>
                <w:i w:val="0"/>
                <w:iCs w:val="0"/>
                <w:color w:val="000000"/>
                <w:spacing w:val="0"/>
                <w:kern w:val="0"/>
                <w:position w:val="0"/>
                <w:sz w:val="20"/>
                <w:szCs w:val="20"/>
                <w:u w:val="none"/>
                <w:lang w:val="en-US" w:eastAsia="zh-CN" w:bidi="ar"/>
              </w:rPr>
              <w:t>X</w:t>
            </w:r>
            <w:r>
              <w:rPr>
                <w:rFonts w:hint="eastAsia" w:ascii="宋体" w:hAnsi="宋体" w:eastAsia="宋体" w:cs="宋体"/>
                <w:i w:val="0"/>
                <w:iCs w:val="0"/>
                <w:color w:val="000000"/>
                <w:spacing w:val="0"/>
                <w:kern w:val="0"/>
                <w:position w:val="0"/>
                <w:sz w:val="20"/>
                <w:szCs w:val="20"/>
                <w:u w:val="none"/>
                <w:lang w:val="en-US" w:eastAsia="zh-CN" w:bidi="ar"/>
              </w:rPr>
              <w:t>光机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E487">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AD7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12个月</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6F8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强检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FF42">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手术室</w:t>
            </w:r>
          </w:p>
        </w:tc>
      </w:tr>
      <w:tr w14:paraId="3278E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536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15</w:t>
            </w:r>
          </w:p>
        </w:tc>
        <w:tc>
          <w:tcPr>
            <w:tcW w:w="3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C964">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医用乳腺X射线辐射源</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D7CE">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627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12个月</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6955">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强检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960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放射科</w:t>
            </w:r>
          </w:p>
        </w:tc>
      </w:tr>
      <w:tr w14:paraId="3F405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ABDD">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16</w:t>
            </w:r>
          </w:p>
        </w:tc>
        <w:tc>
          <w:tcPr>
            <w:tcW w:w="3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97CC">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单光子/双能X射线骨密度仪</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5F66">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40E2">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12个月</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337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强检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3EA9">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20"/>
                <w:szCs w:val="20"/>
                <w:u w:val="none"/>
              </w:rPr>
            </w:pPr>
          </w:p>
        </w:tc>
      </w:tr>
      <w:tr w14:paraId="1B94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C1C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17</w:t>
            </w:r>
          </w:p>
        </w:tc>
        <w:tc>
          <w:tcPr>
            <w:tcW w:w="3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C6D4">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剂量仪（放疗）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7313">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642C">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12个月</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75E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强检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B3C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放疗</w:t>
            </w:r>
          </w:p>
        </w:tc>
      </w:tr>
      <w:tr w14:paraId="1E29B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C43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18</w:t>
            </w:r>
          </w:p>
        </w:tc>
        <w:tc>
          <w:tcPr>
            <w:tcW w:w="3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8D3C">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医用体外压力脉冲碎石机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BDC7">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1305">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12个月</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4220">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强检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D69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泌尿科</w:t>
            </w:r>
          </w:p>
        </w:tc>
      </w:tr>
      <w:tr w14:paraId="1C9E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BC4E">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19</w:t>
            </w:r>
          </w:p>
        </w:tc>
        <w:tc>
          <w:tcPr>
            <w:tcW w:w="3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4BAE">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医用电子加速器辐射源</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D1DD">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C95C">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12个月</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B081">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强检</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5752">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放疗</w:t>
            </w:r>
          </w:p>
        </w:tc>
      </w:tr>
      <w:tr w14:paraId="16407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ACB2">
            <w:pPr>
              <w:keepNext w:val="0"/>
              <w:keepLines w:val="0"/>
              <w:pageBreakBefore w:val="0"/>
              <w:kinsoku/>
              <w:wordWrap/>
              <w:overflowPunct/>
              <w:topLinePunct w:val="0"/>
              <w:autoSpaceDE/>
              <w:autoSpaceDN/>
              <w:bidi w:val="0"/>
              <w:spacing w:line="0" w:lineRule="atLeast"/>
              <w:ind w:firstLine="0" w:firstLineChars="0"/>
              <w:rPr>
                <w:rFonts w:hint="eastAsia" w:ascii="宋体" w:hAnsi="宋体" w:eastAsia="宋体" w:cs="宋体"/>
                <w:i w:val="0"/>
                <w:iCs w:val="0"/>
                <w:color w:val="000000"/>
                <w:sz w:val="20"/>
                <w:szCs w:val="20"/>
                <w:u w:val="none"/>
              </w:rPr>
            </w:pPr>
          </w:p>
        </w:tc>
        <w:tc>
          <w:tcPr>
            <w:tcW w:w="3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5FA5">
            <w:pPr>
              <w:keepNext w:val="0"/>
              <w:keepLines w:val="0"/>
              <w:pageBreakBefore w:val="0"/>
              <w:widowControl/>
              <w:suppressLineNumbers w:val="0"/>
              <w:kinsoku/>
              <w:wordWrap/>
              <w:overflowPunct/>
              <w:topLinePunct w:val="0"/>
              <w:autoSpaceDE/>
              <w:autoSpaceDN/>
              <w:bidi w:val="0"/>
              <w:spacing w:line="0" w:lineRule="atLeast"/>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合计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FE15">
            <w:pPr>
              <w:keepNext w:val="0"/>
              <w:keepLines w:val="0"/>
              <w:pageBreakBefore w:val="0"/>
              <w:widowControl/>
              <w:suppressLineNumbers w:val="0"/>
              <w:kinsoku/>
              <w:wordWrap/>
              <w:overflowPunct/>
              <w:topLinePunct w:val="0"/>
              <w:autoSpaceDE/>
              <w:autoSpaceDN/>
              <w:bidi w:val="0"/>
              <w:spacing w:line="0" w:lineRule="atLeast"/>
              <w:ind w:firstLine="0" w:firstLine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1228</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62A9">
            <w:pPr>
              <w:keepNext w:val="0"/>
              <w:keepLines w:val="0"/>
              <w:pageBreakBefore w:val="0"/>
              <w:widowControl/>
              <w:suppressLineNumbers w:val="0"/>
              <w:kinsoku/>
              <w:wordWrap/>
              <w:overflowPunct/>
              <w:topLinePunct w:val="0"/>
              <w:autoSpaceDE/>
              <w:autoSpaceDN/>
              <w:bidi w:val="0"/>
              <w:spacing w:line="0" w:lineRule="atLeast"/>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kern w:val="0"/>
                <w:position w:val="0"/>
                <w:sz w:val="20"/>
                <w:szCs w:val="20"/>
                <w:u w:val="none"/>
                <w:lang w:val="en-US" w:eastAsia="zh-CN" w:bidi="ar"/>
              </w:rPr>
              <w:t>台/件</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ACC2">
            <w:pPr>
              <w:keepNext w:val="0"/>
              <w:keepLines w:val="0"/>
              <w:pageBreakBefore w:val="0"/>
              <w:kinsoku/>
              <w:wordWrap/>
              <w:overflowPunct/>
              <w:topLinePunct w:val="0"/>
              <w:autoSpaceDE/>
              <w:autoSpaceDN/>
              <w:bidi w:val="0"/>
              <w:spacing w:line="0" w:lineRule="atLeast"/>
              <w:ind w:firstLine="0" w:firstLineChars="0"/>
              <w:rPr>
                <w:rFonts w:hint="eastAsia" w:ascii="宋体" w:hAnsi="宋体" w:eastAsia="宋体" w:cs="宋体"/>
                <w:i w:val="0"/>
                <w:iCs w:val="0"/>
                <w:color w:val="000000"/>
                <w:sz w:val="20"/>
                <w:szCs w:val="20"/>
                <w:u w:val="none"/>
              </w:rPr>
            </w:pPr>
          </w:p>
        </w:tc>
      </w:tr>
    </w:tbl>
    <w:p w14:paraId="30E6D617">
      <w:pPr>
        <w:keepNext w:val="0"/>
        <w:keepLines w:val="0"/>
        <w:pageBreakBefore w:val="0"/>
        <w:kinsoku/>
        <w:wordWrap/>
        <w:overflowPunct/>
        <w:topLinePunct w:val="0"/>
        <w:autoSpaceDE/>
        <w:autoSpaceDN/>
        <w:bidi w:val="0"/>
        <w:spacing w:line="0" w:lineRule="atLeas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br w:type="page"/>
      </w:r>
    </w:p>
    <w:p w14:paraId="73C3FD17">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firstLine="0" w:firstLineChars="0"/>
        <w:jc w:val="left"/>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（表二</w:t>
      </w:r>
      <w:r>
        <w:rPr>
          <w:rFonts w:hint="eastAsia" w:ascii="宋体" w:hAnsi="宋体" w:eastAsia="宋体" w:cs="宋体"/>
          <w:b/>
          <w:bCs/>
          <w:sz w:val="21"/>
          <w:szCs w:val="21"/>
          <w:lang w:eastAsia="zh-CN"/>
        </w:rPr>
        <w:t>）</w:t>
      </w:r>
      <w:r>
        <w:rPr>
          <w:rFonts w:hint="eastAsia" w:ascii="宋体" w:hAnsi="宋体" w:eastAsia="宋体" w:cs="宋体"/>
          <w:b/>
          <w:bCs/>
          <w:sz w:val="21"/>
          <w:szCs w:val="21"/>
        </w:rPr>
        <w:t>眉山市人民医院2025年度非强制检定计量设备预算明细</w:t>
      </w:r>
    </w:p>
    <w:p w14:paraId="6F750676">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firstLine="0" w:firstLineChars="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此表检测数量为计划数量，最终以采购人实际检测数量结算。</w:t>
      </w:r>
      <w:r>
        <w:rPr>
          <w:rFonts w:hint="eastAsia" w:ascii="宋体" w:hAnsi="宋体" w:eastAsia="宋体" w:cs="宋体"/>
          <w:sz w:val="21"/>
          <w:szCs w:val="21"/>
          <w:lang w:eastAsia="zh-CN"/>
        </w:rPr>
        <w:t>）</w:t>
      </w:r>
    </w:p>
    <w:p w14:paraId="64CD6E4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firstLine="0" w:firstLineChars="0"/>
        <w:jc w:val="left"/>
        <w:textAlignment w:val="auto"/>
        <w:outlineLvl w:val="9"/>
        <w:rPr>
          <w:rFonts w:hint="eastAsia" w:ascii="宋体" w:hAnsi="宋体" w:eastAsia="宋体" w:cs="宋体"/>
          <w:sz w:val="24"/>
          <w:szCs w:val="24"/>
          <w:lang w:eastAsia="zh-CN"/>
        </w:rPr>
      </w:pPr>
    </w:p>
    <w:tbl>
      <w:tblPr>
        <w:tblStyle w:val="11"/>
        <w:tblW w:w="50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6"/>
        <w:gridCol w:w="3305"/>
        <w:gridCol w:w="1021"/>
        <w:gridCol w:w="1081"/>
        <w:gridCol w:w="1038"/>
        <w:gridCol w:w="1225"/>
      </w:tblGrid>
      <w:tr w14:paraId="10AC6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07" w:type="pct"/>
            <w:tcBorders>
              <w:top w:val="nil"/>
              <w:left w:val="single" w:color="000000" w:sz="4" w:space="0"/>
              <w:bottom w:val="single" w:color="000000" w:sz="4" w:space="0"/>
              <w:right w:val="single" w:color="000000" w:sz="4" w:space="0"/>
            </w:tcBorders>
            <w:shd w:val="clear" w:color="auto" w:fill="auto"/>
            <w:noWrap/>
            <w:vAlign w:val="center"/>
          </w:tcPr>
          <w:p w14:paraId="51E5968E">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pacing w:val="0"/>
                <w:kern w:val="0"/>
                <w:position w:val="0"/>
                <w:sz w:val="18"/>
                <w:szCs w:val="18"/>
                <w:u w:val="none"/>
                <w:lang w:val="en-US" w:eastAsia="zh-CN" w:bidi="ar"/>
              </w:rPr>
              <w:t>序号</w:t>
            </w:r>
          </w:p>
        </w:tc>
        <w:tc>
          <w:tcPr>
            <w:tcW w:w="1935" w:type="pct"/>
            <w:tcBorders>
              <w:top w:val="nil"/>
              <w:left w:val="single" w:color="000000" w:sz="4" w:space="0"/>
              <w:bottom w:val="single" w:color="000000" w:sz="4" w:space="0"/>
              <w:right w:val="single" w:color="000000" w:sz="4" w:space="0"/>
            </w:tcBorders>
            <w:shd w:val="clear" w:color="auto" w:fill="FFFFFF"/>
            <w:vAlign w:val="center"/>
          </w:tcPr>
          <w:p w14:paraId="3B5511E9">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pacing w:val="0"/>
                <w:kern w:val="0"/>
                <w:position w:val="0"/>
                <w:sz w:val="18"/>
                <w:szCs w:val="18"/>
                <w:u w:val="none"/>
                <w:lang w:val="en-US" w:eastAsia="zh-CN" w:bidi="ar"/>
              </w:rPr>
              <w:t>器具名称</w:t>
            </w:r>
          </w:p>
        </w:tc>
        <w:tc>
          <w:tcPr>
            <w:tcW w:w="598" w:type="pct"/>
            <w:tcBorders>
              <w:top w:val="nil"/>
              <w:left w:val="single" w:color="000000" w:sz="4" w:space="0"/>
              <w:bottom w:val="single" w:color="000000" w:sz="4" w:space="0"/>
              <w:right w:val="single" w:color="000000" w:sz="4" w:space="0"/>
            </w:tcBorders>
            <w:shd w:val="clear" w:color="auto" w:fill="FFFFFF"/>
            <w:vAlign w:val="center"/>
          </w:tcPr>
          <w:p w14:paraId="2E0B3727">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pacing w:val="0"/>
                <w:kern w:val="0"/>
                <w:position w:val="0"/>
                <w:sz w:val="18"/>
                <w:szCs w:val="18"/>
                <w:u w:val="none"/>
                <w:lang w:val="en-US" w:eastAsia="zh-CN" w:bidi="ar"/>
              </w:rPr>
              <w:t>数量</w:t>
            </w:r>
          </w:p>
        </w:tc>
        <w:tc>
          <w:tcPr>
            <w:tcW w:w="633" w:type="pct"/>
            <w:tcBorders>
              <w:top w:val="nil"/>
              <w:left w:val="single" w:color="000000" w:sz="4" w:space="0"/>
              <w:bottom w:val="single" w:color="000000" w:sz="4" w:space="0"/>
              <w:right w:val="single" w:color="000000" w:sz="4" w:space="0"/>
            </w:tcBorders>
            <w:shd w:val="clear" w:color="auto" w:fill="FFFFFF"/>
            <w:vAlign w:val="center"/>
          </w:tcPr>
          <w:p w14:paraId="01BA90C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pacing w:val="0"/>
                <w:kern w:val="0"/>
                <w:position w:val="0"/>
                <w:sz w:val="18"/>
                <w:szCs w:val="18"/>
                <w:u w:val="none"/>
                <w:lang w:val="en-US" w:eastAsia="zh-CN" w:bidi="ar"/>
              </w:rPr>
              <w:t>检校周期</w:t>
            </w:r>
          </w:p>
        </w:tc>
        <w:tc>
          <w:tcPr>
            <w:tcW w:w="608" w:type="pct"/>
            <w:tcBorders>
              <w:top w:val="nil"/>
              <w:left w:val="single" w:color="000000" w:sz="4" w:space="0"/>
              <w:bottom w:val="single" w:color="000000" w:sz="4" w:space="0"/>
              <w:right w:val="single" w:color="000000" w:sz="4" w:space="0"/>
            </w:tcBorders>
            <w:shd w:val="clear" w:color="auto" w:fill="FFFFFF"/>
            <w:vAlign w:val="center"/>
          </w:tcPr>
          <w:p w14:paraId="3CC27D06">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pacing w:val="0"/>
                <w:kern w:val="0"/>
                <w:position w:val="0"/>
                <w:sz w:val="18"/>
                <w:szCs w:val="18"/>
                <w:u w:val="none"/>
                <w:lang w:val="en-US" w:eastAsia="zh-CN" w:bidi="ar"/>
              </w:rPr>
              <w:t>检定方式</w:t>
            </w:r>
          </w:p>
        </w:tc>
        <w:tc>
          <w:tcPr>
            <w:tcW w:w="717" w:type="pct"/>
            <w:tcBorders>
              <w:top w:val="nil"/>
              <w:left w:val="single" w:color="000000" w:sz="4" w:space="0"/>
              <w:bottom w:val="single" w:color="000000" w:sz="4" w:space="0"/>
              <w:right w:val="single" w:color="000000" w:sz="4" w:space="0"/>
            </w:tcBorders>
            <w:shd w:val="clear" w:color="auto" w:fill="auto"/>
            <w:noWrap/>
            <w:vAlign w:val="center"/>
          </w:tcPr>
          <w:p w14:paraId="6AF07757">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pacing w:val="0"/>
                <w:kern w:val="0"/>
                <w:position w:val="0"/>
                <w:sz w:val="18"/>
                <w:szCs w:val="18"/>
                <w:u w:val="none"/>
                <w:lang w:val="en-US" w:eastAsia="zh-CN" w:bidi="ar"/>
              </w:rPr>
              <w:t>备注</w:t>
            </w:r>
          </w:p>
        </w:tc>
      </w:tr>
      <w:tr w14:paraId="73776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34E6">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9D2E">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超声骨密度仪</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E9A2">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4</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E1D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836D">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BB29B">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00434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3379">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FA86">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人体称</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2181">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35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19DC">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6CA4">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1573D">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67635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466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3</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0674">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婴儿秤</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4B11">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726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1D2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34422">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372FB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2BB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4</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2020">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医用激光源</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E97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C42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6B73">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80ABB">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11C8B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2CED">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5</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38B3">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胎儿监护仪</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2B07">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4032">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97E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9A523">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10060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6D15">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6</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180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心脏除颤和心脏除颤监护仪</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7579">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27</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DEB3">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AC14">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F2643">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03E83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D9F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7</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B45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呼吸机/麻醉机</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E252">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37</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0EE5">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9B4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08590">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60AAA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1147">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8</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1C67">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无创呼吸机</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2BD2">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80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4229">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9351">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6B487">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4F0E0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F4A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9</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F07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医用注射泵/输液泵</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4250">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450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19C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20E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B6B44">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p>
        </w:tc>
      </w:tr>
      <w:tr w14:paraId="318EC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9AAD">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10</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D43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肺功能仪</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E70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D9D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0D7E">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994CC">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3113B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65D3">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11</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09F3">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婴儿培养箱</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B26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31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140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077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63902">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355A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E189">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1DC7">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婴儿辐射保暖台</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669D">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0F1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6621">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2A6BC">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4DA51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6ED6">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13</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931D">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高频电刀</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7236">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31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3DD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A92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71907">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6A050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2C62">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14</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D0B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酶标分析仪</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6214">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C234">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68D1">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5799A">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7202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45C4">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15</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29E0">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生物显微镜</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2B45">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632C">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B597">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5DD19">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67A6E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FE8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16</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30C3">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裂隙灯显微镜</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0091">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E41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753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00A7B">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36823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75A0">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17</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9AA60">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移液器</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FF707">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50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F9C6">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E1D2">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F6C3E">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p>
        </w:tc>
      </w:tr>
      <w:tr w14:paraId="47D6E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C5E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18</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313E">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恒温箱/冰箱</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386C2">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7EC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8C34">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9C2D3">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77E3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1432">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19</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62D03">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洁净手术室</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16BF2">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23</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2CAE">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A7E3">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997D0">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5FDEB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50BC">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20</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9CAF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生物安全柜</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35549">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F2B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6ED0">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10B8B">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72A4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3A01">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21</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2D1AD">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洁净工作台</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3F09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3</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56F7">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53F5">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0436A">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1B4EC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C57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22</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28786">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医用离心机</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B13FC">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18</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7C5E">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CF7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64445">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70F1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199C">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23</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7D40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大型高压灭菌锅</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46237">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3</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29ED">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252C">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E65A4">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22760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6DF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24</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78850">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热力灭菌设备</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0185">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B0EC">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55EC">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4388C">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11B4F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AAD2">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25</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1861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温湿度计（机械式/电子）</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B123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815A7">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BC83">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FB0A3">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p>
        </w:tc>
      </w:tr>
      <w:tr w14:paraId="5DC9E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A392">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26</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1BD02">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医用彩色多普勒超声诊断仪</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6DB2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35</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CFE0">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71B6">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ABB16">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420E8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C1A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27</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59B3C">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超声经颅多普勒诊断仪</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369F6">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D3CE6">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2B9E">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37ED6">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29E7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F59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28</w:t>
            </w:r>
          </w:p>
        </w:tc>
        <w:tc>
          <w:tcPr>
            <w:tcW w:w="1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3045D">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冰箱温度计</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5357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90CC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CEB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52A58">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48AE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DE03">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29</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5724">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温湿度计</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CC4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20</w:t>
            </w:r>
          </w:p>
        </w:tc>
        <w:tc>
          <w:tcPr>
            <w:tcW w:w="633" w:type="pct"/>
            <w:tcBorders>
              <w:top w:val="single" w:color="000000" w:sz="4" w:space="0"/>
              <w:left w:val="single" w:color="000000" w:sz="4" w:space="0"/>
              <w:bottom w:val="single" w:color="000000" w:sz="4" w:space="0"/>
              <w:right w:val="nil"/>
            </w:tcBorders>
            <w:shd w:val="clear" w:color="auto" w:fill="auto"/>
            <w:vAlign w:val="center"/>
          </w:tcPr>
          <w:p w14:paraId="1242785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0D61">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nil"/>
              <w:bottom w:val="single" w:color="000000" w:sz="4" w:space="0"/>
              <w:right w:val="single" w:color="000000" w:sz="4" w:space="0"/>
            </w:tcBorders>
            <w:shd w:val="clear" w:color="auto" w:fill="FFFFFF"/>
            <w:vAlign w:val="center"/>
          </w:tcPr>
          <w:p w14:paraId="5C2996F4">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11AE7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CEE3">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30</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8DEE">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CO2培养箱</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5E3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w:t>
            </w:r>
          </w:p>
        </w:tc>
        <w:tc>
          <w:tcPr>
            <w:tcW w:w="633" w:type="pct"/>
            <w:tcBorders>
              <w:top w:val="single" w:color="000000" w:sz="4" w:space="0"/>
              <w:left w:val="single" w:color="000000" w:sz="4" w:space="0"/>
              <w:bottom w:val="single" w:color="000000" w:sz="4" w:space="0"/>
              <w:right w:val="nil"/>
            </w:tcBorders>
            <w:shd w:val="clear" w:color="auto" w:fill="auto"/>
            <w:vAlign w:val="center"/>
          </w:tcPr>
          <w:p w14:paraId="4A87801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9A69">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nil"/>
              <w:bottom w:val="single" w:color="000000" w:sz="4" w:space="0"/>
              <w:right w:val="single" w:color="000000" w:sz="4" w:space="0"/>
            </w:tcBorders>
            <w:shd w:val="clear" w:color="auto" w:fill="FFFFFF"/>
            <w:vAlign w:val="center"/>
          </w:tcPr>
          <w:p w14:paraId="766E8149">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3E0B6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7094">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31</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67D2">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比浊仪</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59E5">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w:t>
            </w:r>
          </w:p>
        </w:tc>
        <w:tc>
          <w:tcPr>
            <w:tcW w:w="633" w:type="pct"/>
            <w:tcBorders>
              <w:top w:val="single" w:color="000000" w:sz="4" w:space="0"/>
              <w:left w:val="single" w:color="000000" w:sz="4" w:space="0"/>
              <w:bottom w:val="single" w:color="000000" w:sz="4" w:space="0"/>
              <w:right w:val="nil"/>
            </w:tcBorders>
            <w:shd w:val="clear" w:color="auto" w:fill="auto"/>
            <w:vAlign w:val="center"/>
          </w:tcPr>
          <w:p w14:paraId="2DACE171">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6个月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5642">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nil"/>
              <w:bottom w:val="single" w:color="000000" w:sz="4" w:space="0"/>
              <w:right w:val="single" w:color="000000" w:sz="4" w:space="0"/>
            </w:tcBorders>
            <w:shd w:val="clear" w:color="auto" w:fill="FFFFFF"/>
            <w:vAlign w:val="center"/>
          </w:tcPr>
          <w:p w14:paraId="5DEB2DF0">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6BCFA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1605">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32</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2310">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游标卡尺</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5B94">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w:t>
            </w:r>
          </w:p>
        </w:tc>
        <w:tc>
          <w:tcPr>
            <w:tcW w:w="633" w:type="pct"/>
            <w:tcBorders>
              <w:top w:val="single" w:color="000000" w:sz="4" w:space="0"/>
              <w:left w:val="single" w:color="000000" w:sz="4" w:space="0"/>
              <w:bottom w:val="single" w:color="000000" w:sz="4" w:space="0"/>
              <w:right w:val="nil"/>
            </w:tcBorders>
            <w:shd w:val="clear" w:color="auto" w:fill="auto"/>
            <w:vAlign w:val="center"/>
          </w:tcPr>
          <w:p w14:paraId="4BBC162B">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A0D7">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nil"/>
              <w:bottom w:val="single" w:color="000000" w:sz="4" w:space="0"/>
              <w:right w:val="single" w:color="000000" w:sz="4" w:space="0"/>
            </w:tcBorders>
            <w:shd w:val="clear" w:color="auto" w:fill="FFFFFF"/>
            <w:vAlign w:val="center"/>
          </w:tcPr>
          <w:p w14:paraId="0C55DB60">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1316F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586C">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33</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F977">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高压锅（台式）</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0270">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2</w:t>
            </w:r>
          </w:p>
        </w:tc>
        <w:tc>
          <w:tcPr>
            <w:tcW w:w="633" w:type="pct"/>
            <w:tcBorders>
              <w:top w:val="single" w:color="000000" w:sz="4" w:space="0"/>
              <w:left w:val="single" w:color="000000" w:sz="4" w:space="0"/>
              <w:bottom w:val="single" w:color="000000" w:sz="4" w:space="0"/>
              <w:right w:val="nil"/>
            </w:tcBorders>
            <w:shd w:val="clear" w:color="auto" w:fill="auto"/>
            <w:vAlign w:val="center"/>
          </w:tcPr>
          <w:p w14:paraId="59F0BC26">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3B1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nil"/>
              <w:bottom w:val="single" w:color="000000" w:sz="4" w:space="0"/>
              <w:right w:val="single" w:color="000000" w:sz="4" w:space="0"/>
            </w:tcBorders>
            <w:shd w:val="clear" w:color="auto" w:fill="FFFFFF"/>
            <w:vAlign w:val="center"/>
          </w:tcPr>
          <w:p w14:paraId="2760923B">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73001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31E5">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34</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6559">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显微镜</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7DB1">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6</w:t>
            </w:r>
          </w:p>
        </w:tc>
        <w:tc>
          <w:tcPr>
            <w:tcW w:w="633" w:type="pct"/>
            <w:tcBorders>
              <w:top w:val="single" w:color="000000" w:sz="4" w:space="0"/>
              <w:left w:val="single" w:color="000000" w:sz="4" w:space="0"/>
              <w:bottom w:val="single" w:color="000000" w:sz="4" w:space="0"/>
              <w:right w:val="nil"/>
            </w:tcBorders>
            <w:shd w:val="clear" w:color="auto" w:fill="auto"/>
            <w:vAlign w:val="center"/>
          </w:tcPr>
          <w:p w14:paraId="7CCCD3C1">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198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nil"/>
              <w:bottom w:val="single" w:color="000000" w:sz="4" w:space="0"/>
              <w:right w:val="single" w:color="000000" w:sz="4" w:space="0"/>
            </w:tcBorders>
            <w:shd w:val="clear" w:color="auto" w:fill="FFFFFF"/>
            <w:vAlign w:val="center"/>
          </w:tcPr>
          <w:p w14:paraId="4097BF37">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1137C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6470">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35</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6FA4">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压力表</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75AC">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13</w:t>
            </w:r>
          </w:p>
        </w:tc>
        <w:tc>
          <w:tcPr>
            <w:tcW w:w="633" w:type="pct"/>
            <w:tcBorders>
              <w:top w:val="single" w:color="000000" w:sz="4" w:space="0"/>
              <w:left w:val="single" w:color="000000" w:sz="4" w:space="0"/>
              <w:bottom w:val="single" w:color="000000" w:sz="4" w:space="0"/>
              <w:right w:val="nil"/>
            </w:tcBorders>
            <w:shd w:val="clear" w:color="auto" w:fill="auto"/>
            <w:vAlign w:val="center"/>
          </w:tcPr>
          <w:p w14:paraId="38249FB5">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7B02">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nil"/>
              <w:bottom w:val="single" w:color="000000" w:sz="4" w:space="0"/>
              <w:right w:val="single" w:color="000000" w:sz="4" w:space="0"/>
            </w:tcBorders>
            <w:shd w:val="clear" w:color="auto" w:fill="FFFFFF"/>
            <w:vAlign w:val="center"/>
          </w:tcPr>
          <w:p w14:paraId="5F901C61">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室压表</w:t>
            </w:r>
          </w:p>
        </w:tc>
      </w:tr>
      <w:tr w14:paraId="1A282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4C48">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36</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86D4">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电导率仪</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6553">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w:t>
            </w:r>
          </w:p>
        </w:tc>
        <w:tc>
          <w:tcPr>
            <w:tcW w:w="633" w:type="pct"/>
            <w:tcBorders>
              <w:top w:val="single" w:color="000000" w:sz="4" w:space="0"/>
              <w:left w:val="single" w:color="000000" w:sz="4" w:space="0"/>
              <w:bottom w:val="single" w:color="000000" w:sz="4" w:space="0"/>
              <w:right w:val="nil"/>
            </w:tcBorders>
            <w:shd w:val="clear" w:color="auto" w:fill="auto"/>
            <w:vAlign w:val="center"/>
          </w:tcPr>
          <w:p w14:paraId="6C658C02">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1D7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nil"/>
              <w:bottom w:val="single" w:color="000000" w:sz="4" w:space="0"/>
              <w:right w:val="single" w:color="000000" w:sz="4" w:space="0"/>
            </w:tcBorders>
            <w:shd w:val="clear" w:color="auto" w:fill="FFFFFF"/>
            <w:vAlign w:val="center"/>
          </w:tcPr>
          <w:p w14:paraId="3767B2C3">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66EB2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549F">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37</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3603">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数字混匀器</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AC67">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w:t>
            </w:r>
          </w:p>
        </w:tc>
        <w:tc>
          <w:tcPr>
            <w:tcW w:w="633" w:type="pct"/>
            <w:tcBorders>
              <w:top w:val="single" w:color="000000" w:sz="4" w:space="0"/>
              <w:left w:val="single" w:color="000000" w:sz="4" w:space="0"/>
              <w:bottom w:val="single" w:color="000000" w:sz="4" w:space="0"/>
              <w:right w:val="nil"/>
            </w:tcBorders>
            <w:shd w:val="clear" w:color="auto" w:fill="auto"/>
            <w:vAlign w:val="center"/>
          </w:tcPr>
          <w:p w14:paraId="09509220">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12个月</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445A">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非强检</w:t>
            </w:r>
          </w:p>
        </w:tc>
        <w:tc>
          <w:tcPr>
            <w:tcW w:w="717" w:type="pct"/>
            <w:tcBorders>
              <w:top w:val="single" w:color="000000" w:sz="4" w:space="0"/>
              <w:left w:val="nil"/>
              <w:bottom w:val="single" w:color="000000" w:sz="4" w:space="0"/>
              <w:right w:val="single" w:color="000000" w:sz="4" w:space="0"/>
            </w:tcBorders>
            <w:shd w:val="clear" w:color="auto" w:fill="FFFFFF"/>
            <w:vAlign w:val="center"/>
          </w:tcPr>
          <w:p w14:paraId="04B09018">
            <w:pPr>
              <w:keepNext w:val="0"/>
              <w:keepLines w:val="0"/>
              <w:pageBreakBefore w:val="0"/>
              <w:kinsoku/>
              <w:wordWrap/>
              <w:overflowPunct/>
              <w:topLinePunct w:val="0"/>
              <w:autoSpaceDE/>
              <w:autoSpaceDN/>
              <w:bidi w:val="0"/>
              <w:spacing w:line="0" w:lineRule="atLeast"/>
              <w:ind w:firstLine="0" w:firstLineChars="0"/>
              <w:jc w:val="center"/>
              <w:rPr>
                <w:rFonts w:hint="eastAsia" w:ascii="宋体" w:hAnsi="宋体" w:eastAsia="宋体" w:cs="宋体"/>
                <w:i w:val="0"/>
                <w:iCs w:val="0"/>
                <w:color w:val="000000"/>
                <w:sz w:val="18"/>
                <w:szCs w:val="18"/>
                <w:u w:val="none"/>
              </w:rPr>
            </w:pPr>
          </w:p>
        </w:tc>
      </w:tr>
      <w:tr w14:paraId="080FC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201F">
            <w:pPr>
              <w:keepNext w:val="0"/>
              <w:keepLines w:val="0"/>
              <w:pageBreakBefore w:val="0"/>
              <w:kinsoku/>
              <w:wordWrap/>
              <w:overflowPunct/>
              <w:topLinePunct w:val="0"/>
              <w:autoSpaceDE/>
              <w:autoSpaceDN/>
              <w:bidi w:val="0"/>
              <w:spacing w:line="0" w:lineRule="atLeast"/>
              <w:ind w:firstLine="0" w:firstLineChars="0"/>
              <w:rPr>
                <w:rFonts w:hint="eastAsia" w:ascii="宋体" w:hAnsi="宋体" w:eastAsia="宋体" w:cs="宋体"/>
                <w:i w:val="0"/>
                <w:iCs w:val="0"/>
                <w:color w:val="000000"/>
                <w:sz w:val="18"/>
                <w:szCs w:val="18"/>
                <w:u w:val="none"/>
              </w:rPr>
            </w:pP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5C19">
            <w:pPr>
              <w:keepNext w:val="0"/>
              <w:keepLines w:val="0"/>
              <w:pageBreakBefore w:val="0"/>
              <w:widowControl/>
              <w:suppressLineNumbers w:val="0"/>
              <w:kinsoku/>
              <w:wordWrap/>
              <w:overflowPunct/>
              <w:topLinePunct w:val="0"/>
              <w:autoSpaceDE/>
              <w:autoSpaceDN/>
              <w:bidi w:val="0"/>
              <w:spacing w:line="0" w:lineRule="atLeast"/>
              <w:ind w:firstLine="0" w:firstLineChars="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合计</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19E4">
            <w:pPr>
              <w:keepNext w:val="0"/>
              <w:keepLines w:val="0"/>
              <w:pageBreakBefore w:val="0"/>
              <w:widowControl/>
              <w:suppressLineNumbers w:val="0"/>
              <w:kinsoku/>
              <w:wordWrap/>
              <w:overflowPunct/>
              <w:topLinePunct w:val="0"/>
              <w:autoSpaceDE/>
              <w:autoSpaceDN/>
              <w:bidi w:val="0"/>
              <w:spacing w:line="0" w:lineRule="atLeast"/>
              <w:ind w:firstLine="0" w:firstLineChars="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kern w:val="0"/>
                <w:position w:val="0"/>
                <w:sz w:val="18"/>
                <w:szCs w:val="18"/>
                <w:u w:val="none"/>
                <w:lang w:val="en-US" w:eastAsia="zh-CN" w:bidi="ar"/>
              </w:rPr>
              <w:t>1024</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3BEC">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pacing w:val="0"/>
                <w:kern w:val="0"/>
                <w:position w:val="0"/>
                <w:sz w:val="18"/>
                <w:szCs w:val="18"/>
                <w:u w:val="none"/>
                <w:lang w:val="en-US" w:eastAsia="zh-CN" w:bidi="ar"/>
              </w:rPr>
              <w:t>预算合计：</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17CC3">
            <w:pPr>
              <w:keepNext w:val="0"/>
              <w:keepLines w:val="0"/>
              <w:pageBreakBefore w:val="0"/>
              <w:widowControl/>
              <w:suppressLineNumbers w:val="0"/>
              <w:kinsoku/>
              <w:wordWrap/>
              <w:overflowPunct/>
              <w:topLinePunct w:val="0"/>
              <w:autoSpaceDE/>
              <w:autoSpaceDN/>
              <w:bidi w:val="0"/>
              <w:spacing w:line="0" w:lineRule="atLeast"/>
              <w:ind w:firstLine="0" w:firstLineChars="0"/>
              <w:jc w:val="center"/>
              <w:textAlignment w:val="center"/>
              <w:rPr>
                <w:rFonts w:hint="default"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rPr>
              <w:t>294800</w:t>
            </w:r>
            <w:r>
              <w:rPr>
                <w:rFonts w:hint="eastAsia" w:ascii="宋体" w:hAnsi="宋体" w:eastAsia="宋体" w:cs="宋体"/>
                <w:b/>
                <w:bCs/>
                <w:i w:val="0"/>
                <w:iCs w:val="0"/>
                <w:color w:val="auto"/>
                <w:sz w:val="18"/>
                <w:szCs w:val="18"/>
                <w:u w:val="none"/>
                <w:lang w:val="en-US" w:eastAsia="zh-CN"/>
              </w:rPr>
              <w:t>.00</w:t>
            </w:r>
          </w:p>
        </w:tc>
      </w:tr>
    </w:tbl>
    <w:p w14:paraId="2776E8E3">
      <w:pPr>
        <w:keepNext w:val="0"/>
        <w:keepLines w:val="0"/>
        <w:pageBreakBefore w:val="0"/>
        <w:kinsoku/>
        <w:wordWrap/>
        <w:overflowPunct/>
        <w:topLinePunct w:val="0"/>
        <w:autoSpaceDE/>
        <w:autoSpaceDN/>
        <w:bidi w:val="0"/>
        <w:spacing w:line="0" w:lineRule="atLeast"/>
        <w:ind w:firstLine="0" w:firstLineChars="0"/>
        <w:rPr>
          <w:rFonts w:hint="eastAsia" w:ascii="宋体" w:hAnsi="宋体" w:eastAsia="宋体" w:cs="宋体"/>
          <w:sz w:val="24"/>
          <w:szCs w:val="24"/>
          <w:lang w:val="en-US" w:eastAsia="zh-CN"/>
        </w:rPr>
      </w:pPr>
    </w:p>
    <w:p w14:paraId="1D1C428C">
      <w:pPr>
        <w:keepNext w:val="0"/>
        <w:keepLines w:val="0"/>
        <w:pageBreakBefore w:val="0"/>
        <w:kinsoku/>
        <w:wordWrap/>
        <w:overflowPunct/>
        <w:topLinePunct w:val="0"/>
        <w:autoSpaceDE/>
        <w:autoSpaceDN/>
        <w:bidi w:val="0"/>
        <w:spacing w:line="0" w:lineRule="atLeast"/>
        <w:ind w:firstLine="0" w:firstLineChars="0"/>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968DA"/>
    <w:multiLevelType w:val="singleLevel"/>
    <w:tmpl w:val="E33968DA"/>
    <w:lvl w:ilvl="0" w:tentative="0">
      <w:start w:val="1"/>
      <w:numFmt w:val="decimal"/>
      <w:suff w:val="nothing"/>
      <w:lvlText w:val="%1、"/>
      <w:lvlJc w:val="left"/>
    </w:lvl>
  </w:abstractNum>
  <w:abstractNum w:abstractNumId="1">
    <w:nsid w:val="08390501"/>
    <w:multiLevelType w:val="singleLevel"/>
    <w:tmpl w:val="0839050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ZGExMGVkY2ZhNTlhYWQ2NjM3NmY1MWE4ZmZkYjIifQ=="/>
  </w:docVars>
  <w:rsids>
    <w:rsidRoot w:val="00000000"/>
    <w:rsid w:val="004C7331"/>
    <w:rsid w:val="044D426F"/>
    <w:rsid w:val="046D53F8"/>
    <w:rsid w:val="0A033F19"/>
    <w:rsid w:val="0B201E4F"/>
    <w:rsid w:val="0B7F5343"/>
    <w:rsid w:val="0C3B5451"/>
    <w:rsid w:val="0C505188"/>
    <w:rsid w:val="0C6211BE"/>
    <w:rsid w:val="0CA27F6D"/>
    <w:rsid w:val="109B15C5"/>
    <w:rsid w:val="109F3233"/>
    <w:rsid w:val="10E60F73"/>
    <w:rsid w:val="11316E6D"/>
    <w:rsid w:val="140B02F2"/>
    <w:rsid w:val="14227F1B"/>
    <w:rsid w:val="15365071"/>
    <w:rsid w:val="16FD16D7"/>
    <w:rsid w:val="17524E8E"/>
    <w:rsid w:val="1AEE2BA6"/>
    <w:rsid w:val="1EC97204"/>
    <w:rsid w:val="2067251D"/>
    <w:rsid w:val="227417D4"/>
    <w:rsid w:val="23C5488E"/>
    <w:rsid w:val="26B508AF"/>
    <w:rsid w:val="271C299A"/>
    <w:rsid w:val="2D2A38E5"/>
    <w:rsid w:val="2E8B726C"/>
    <w:rsid w:val="34304269"/>
    <w:rsid w:val="348D23B4"/>
    <w:rsid w:val="35817FB5"/>
    <w:rsid w:val="35D442B1"/>
    <w:rsid w:val="37614612"/>
    <w:rsid w:val="37F76B0F"/>
    <w:rsid w:val="388C5B8C"/>
    <w:rsid w:val="391A37D2"/>
    <w:rsid w:val="41774336"/>
    <w:rsid w:val="41EA4926"/>
    <w:rsid w:val="42611561"/>
    <w:rsid w:val="4427351F"/>
    <w:rsid w:val="4454186C"/>
    <w:rsid w:val="46FC54DD"/>
    <w:rsid w:val="47F16FFF"/>
    <w:rsid w:val="48CC5807"/>
    <w:rsid w:val="491078A4"/>
    <w:rsid w:val="4A85695F"/>
    <w:rsid w:val="4C54665B"/>
    <w:rsid w:val="4D271BFF"/>
    <w:rsid w:val="4D3159A8"/>
    <w:rsid w:val="4F0F2043"/>
    <w:rsid w:val="52307009"/>
    <w:rsid w:val="54665717"/>
    <w:rsid w:val="54D94248"/>
    <w:rsid w:val="569A3030"/>
    <w:rsid w:val="59E33FE6"/>
    <w:rsid w:val="5D45271F"/>
    <w:rsid w:val="5D8D5B48"/>
    <w:rsid w:val="5EB20766"/>
    <w:rsid w:val="5EC50168"/>
    <w:rsid w:val="5F2E2567"/>
    <w:rsid w:val="60353A32"/>
    <w:rsid w:val="616B0F2D"/>
    <w:rsid w:val="639F07CF"/>
    <w:rsid w:val="65E627D6"/>
    <w:rsid w:val="6C7227EB"/>
    <w:rsid w:val="6D193144"/>
    <w:rsid w:val="6ECE6065"/>
    <w:rsid w:val="6F1121B3"/>
    <w:rsid w:val="70776B4D"/>
    <w:rsid w:val="70A24B63"/>
    <w:rsid w:val="70FD58CE"/>
    <w:rsid w:val="71DD097F"/>
    <w:rsid w:val="724D4AF9"/>
    <w:rsid w:val="72C375BA"/>
    <w:rsid w:val="799D0CA4"/>
    <w:rsid w:val="7D48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880" w:firstLineChars="200"/>
      <w:jc w:val="left"/>
    </w:pPr>
    <w:rPr>
      <w:rFonts w:ascii="Times New Roman" w:hAnsi="Times New Roman" w:eastAsia="仿宋_GB2312" w:cstheme="minorBidi"/>
      <w:kern w:val="2"/>
      <w:sz w:val="24"/>
      <w:szCs w:val="24"/>
      <w:lang w:val="en-US" w:eastAsia="zh-CN" w:bidi="ar-SA"/>
    </w:rPr>
  </w:style>
  <w:style w:type="paragraph" w:styleId="5">
    <w:name w:val="heading 1"/>
    <w:basedOn w:val="1"/>
    <w:next w:val="1"/>
    <w:autoRedefine/>
    <w:qFormat/>
    <w:uiPriority w:val="0"/>
    <w:pPr>
      <w:keepNext/>
      <w:keepLines/>
      <w:spacing w:beforeLines="0" w:beforeAutospacing="0" w:afterLines="0" w:afterAutospacing="0" w:line="560" w:lineRule="exact"/>
      <w:jc w:val="center"/>
      <w:outlineLvl w:val="0"/>
    </w:pPr>
    <w:rPr>
      <w:rFonts w:ascii="Times New Roman" w:hAnsi="Times New Roman" w:eastAsia="方正小标宋简体"/>
      <w:b/>
      <w:kern w:val="44"/>
      <w:sz w:val="44"/>
    </w:rPr>
  </w:style>
  <w:style w:type="paragraph" w:styleId="6">
    <w:name w:val="heading 2"/>
    <w:basedOn w:val="1"/>
    <w:next w:val="1"/>
    <w:autoRedefine/>
    <w:semiHidden/>
    <w:unhideWhenUsed/>
    <w:qFormat/>
    <w:uiPriority w:val="0"/>
    <w:pPr>
      <w:keepNext/>
      <w:keepLines/>
      <w:spacing w:before="260" w:after="260" w:line="500" w:lineRule="exact"/>
      <w:jc w:val="center"/>
      <w:outlineLvl w:val="1"/>
    </w:pPr>
    <w:rPr>
      <w:rFonts w:ascii="Arial" w:hAnsi="Arial" w:eastAsia="黑体" w:cs="Times New Roman"/>
      <w:sz w:val="36"/>
      <w:szCs w:val="20"/>
    </w:rPr>
  </w:style>
  <w:style w:type="paragraph" w:styleId="7">
    <w:name w:val="heading 3"/>
    <w:basedOn w:val="1"/>
    <w:next w:val="1"/>
    <w:autoRedefine/>
    <w:semiHidden/>
    <w:unhideWhenUsed/>
    <w:qFormat/>
    <w:uiPriority w:val="0"/>
    <w:pPr>
      <w:keepNext/>
      <w:keepLines/>
      <w:spacing w:beforeLines="0" w:beforeAutospacing="0" w:afterLines="0" w:afterAutospacing="0" w:line="560" w:lineRule="exact"/>
      <w:outlineLvl w:val="2"/>
    </w:pPr>
    <w:rPr>
      <w:rFonts w:ascii="Times New Roman" w:hAnsi="Times New Roman" w:eastAsia="楷体_GB2312"/>
      <w:b/>
      <w:sz w:val="32"/>
    </w:rPr>
  </w:style>
  <w:style w:type="paragraph" w:styleId="8">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Times New Roman" w:hAnsi="Times New Roman" w:eastAsia="黑体"/>
      <w:b/>
      <w:sz w:val="28"/>
    </w:rPr>
  </w:style>
  <w:style w:type="character" w:default="1" w:styleId="12">
    <w:name w:val="Default Paragraph Font"/>
    <w:autoRedefine/>
    <w:semiHidden/>
    <w:qFormat/>
    <w:uiPriority w:val="0"/>
    <w:rPr>
      <w:rFonts w:ascii="Calibri" w:hAnsi="Calibri" w:eastAsia="宋体"/>
      <w:sz w:val="18"/>
    </w:rPr>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afterAutospacing="0"/>
    </w:pPr>
  </w:style>
  <w:style w:type="paragraph" w:styleId="3">
    <w:name w:val="Body Text First Indent"/>
    <w:basedOn w:val="2"/>
    <w:next w:val="4"/>
    <w:autoRedefine/>
    <w:unhideWhenUsed/>
    <w:qFormat/>
    <w:uiPriority w:val="99"/>
    <w:pPr>
      <w:ind w:firstLine="420" w:firstLineChars="100"/>
    </w:pPr>
  </w:style>
  <w:style w:type="paragraph" w:customStyle="1" w:styleId="4">
    <w:name w:val="样式 正文首行缩进 + 首行缩进:  2 字符1 Char Char"/>
    <w:autoRedefine/>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szCs w:val="20"/>
      <w:lang w:val="en-US" w:eastAsia="zh-CN" w:bidi="ar-SA"/>
    </w:rPr>
  </w:style>
  <w:style w:type="paragraph" w:styleId="9">
    <w:name w:val="Date"/>
    <w:basedOn w:val="1"/>
    <w:next w:val="1"/>
    <w:autoRedefine/>
    <w:qFormat/>
    <w:uiPriority w:val="0"/>
    <w:pPr>
      <w:ind w:left="100" w:leftChars="2500"/>
    </w:pPr>
    <w:rPr>
      <w:rFonts w:ascii="Times New Roman" w:hAnsi="Times New Roman"/>
    </w:rPr>
  </w:style>
  <w:style w:type="paragraph" w:styleId="10">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paragraph" w:customStyle="1" w:styleId="13">
    <w:name w:val="正文4号字体"/>
    <w:basedOn w:val="1"/>
    <w:autoRedefine/>
    <w:qFormat/>
    <w:uiPriority w:val="0"/>
    <w:pPr>
      <w:keepNext/>
      <w:keepLines/>
      <w:ind w:firstLine="600" w:firstLineChars="200"/>
    </w:pPr>
    <w:rPr>
      <w:sz w:val="28"/>
    </w:rPr>
  </w:style>
  <w:style w:type="paragraph" w:customStyle="1" w:styleId="14">
    <w:name w:val="null3"/>
    <w:autoRedefine/>
    <w:hidden/>
    <w:qFormat/>
    <w:uiPriority w:val="0"/>
    <w:rPr>
      <w:rFonts w:hint="eastAsia" w:asciiTheme="minorHAnsi" w:hAnsiTheme="minorHAnsi" w:eastAsiaTheme="minorEastAsia" w:cstheme="minorBidi"/>
      <w:lang w:val="en-US" w:eastAsia="zh-Hans"/>
    </w:rPr>
  </w:style>
  <w:style w:type="paragraph" w:customStyle="1" w:styleId="15">
    <w:name w:val="正文 A"/>
    <w:autoRedefine/>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2561</Words>
  <Characters>2749</Characters>
  <Lines>0</Lines>
  <Paragraphs>0</Paragraphs>
  <TotalTime>7</TotalTime>
  <ScaleCrop>false</ScaleCrop>
  <LinksUpToDate>false</LinksUpToDate>
  <CharactersWithSpaces>2751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2022-11-21T05:58:00Z</dcterms:created>
  <dc:creator>Administrator</dc:creator>
  <cp:lastModifiedBy>A.勾勾勾</cp:lastModifiedBy>
  <dcterms:modified xsi:type="dcterms:W3CDTF">2025-06-16T09:07:18Z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CC7B75BA37BC490F8697685FBA7D9B95_13</vt:lpwstr>
  </property>
  <property fmtid="{D5CDD505-2E9C-101B-9397-08002B2CF9AE}" pid="4" name="KSOTemplateDocerSaveRecord">
    <vt:lpwstr>eyJoZGlkIjoiYjA5ZGExMGVkY2ZhNTlhYWQ2NjM3NmY1MWE4ZmZkYjIiLCJ1c2VySWQiOiI0NDk4OTEzNjgifQ==</vt:lpwstr>
  </property>
</Properties>
</file>