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1492A9">
      <w:pPr>
        <w:spacing w:line="360" w:lineRule="auto"/>
        <w:jc w:val="center"/>
        <w:rPr>
          <w:rFonts w:hint="eastAsia" w:ascii="宋体" w:hAnsi="宋体" w:eastAsia="宋体" w:cs="宋体"/>
          <w:b/>
          <w:sz w:val="32"/>
          <w:szCs w:val="32"/>
          <w:u w:val="single"/>
        </w:rPr>
      </w:pPr>
      <w:r>
        <w:rPr>
          <w:rFonts w:hint="eastAsia" w:ascii="宋体" w:hAnsi="宋体" w:eastAsia="宋体" w:cs="宋体"/>
          <w:b/>
          <w:sz w:val="32"/>
          <w:szCs w:val="32"/>
        </w:rPr>
        <w:t>采购项目技术服务要求</w:t>
      </w:r>
    </w:p>
    <w:p w14:paraId="0A5CD15A">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一、项目概述</w:t>
      </w:r>
    </w:p>
    <w:p w14:paraId="59710FF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按照GB 18466-2005《医疗机构水污染物排放标准》相关规定，</w:t>
      </w:r>
      <w:r>
        <w:rPr>
          <w:rFonts w:hint="eastAsia" w:ascii="宋体" w:hAnsi="宋体" w:eastAsia="宋体" w:cs="宋体"/>
          <w:i w:val="0"/>
          <w:iCs w:val="0"/>
          <w:caps w:val="0"/>
          <w:color w:val="auto"/>
          <w:spacing w:val="0"/>
          <w:sz w:val="24"/>
          <w:szCs w:val="24"/>
          <w:shd w:val="clear" w:color="auto" w:fill="FFFFFF"/>
          <w:lang w:eastAsia="zh-CN"/>
        </w:rPr>
        <w:t>眉山市人民医院</w:t>
      </w:r>
      <w:r>
        <w:rPr>
          <w:rFonts w:hint="eastAsia" w:ascii="宋体" w:hAnsi="宋体" w:eastAsia="宋体" w:cs="宋体"/>
          <w:color w:val="auto"/>
          <w:sz w:val="24"/>
          <w:szCs w:val="24"/>
          <w:lang w:val="en-US" w:eastAsia="zh-CN"/>
        </w:rPr>
        <w:t>根据实际情况拟委托第三方公司对</w:t>
      </w:r>
      <w:r>
        <w:rPr>
          <w:rFonts w:hint="eastAsia" w:ascii="宋体" w:hAnsi="宋体" w:eastAsia="宋体" w:cs="宋体"/>
          <w:color w:val="auto"/>
          <w:kern w:val="2"/>
          <w:sz w:val="24"/>
          <w:szCs w:val="24"/>
          <w:lang w:val="en-US" w:eastAsia="zh-CN" w:bidi="ar-SA"/>
        </w:rPr>
        <w:t>污水处理站处理池和化粪池浮渣、污泥进行清掏</w:t>
      </w:r>
      <w:r>
        <w:rPr>
          <w:rFonts w:hint="eastAsia" w:ascii="宋体" w:hAnsi="宋体" w:eastAsia="宋体" w:cs="宋体"/>
          <w:color w:val="auto"/>
          <w:sz w:val="24"/>
          <w:szCs w:val="24"/>
          <w:lang w:val="en-US" w:eastAsia="zh-CN"/>
        </w:rPr>
        <w:t>。</w:t>
      </w:r>
    </w:p>
    <w:p w14:paraId="694AE310">
      <w:pPr>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二、服务</w:t>
      </w:r>
      <w:r>
        <w:rPr>
          <w:rFonts w:hint="eastAsia" w:ascii="宋体" w:hAnsi="宋体" w:eastAsia="宋体" w:cs="宋体"/>
          <w:b/>
          <w:bCs/>
          <w:color w:val="auto"/>
          <w:sz w:val="24"/>
          <w:szCs w:val="24"/>
          <w:lang w:eastAsia="zh-CN"/>
        </w:rPr>
        <w:t>内容</w:t>
      </w:r>
    </w:p>
    <w:p w14:paraId="1BB14B9B">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（一）</w:t>
      </w:r>
      <w:r>
        <w:rPr>
          <w:rFonts w:hint="eastAsia" w:ascii="宋体" w:hAnsi="宋体" w:eastAsia="宋体" w:cs="宋体"/>
          <w:color w:val="auto"/>
          <w:sz w:val="24"/>
          <w:szCs w:val="24"/>
        </w:rPr>
        <w:t>眉山市人民医院</w:t>
      </w:r>
      <w:r>
        <w:rPr>
          <w:rFonts w:hint="eastAsia" w:ascii="宋体" w:hAnsi="宋体" w:eastAsia="宋体" w:cs="宋体"/>
          <w:color w:val="auto"/>
          <w:sz w:val="24"/>
          <w:szCs w:val="24"/>
          <w:lang w:eastAsia="zh-CN"/>
        </w:rPr>
        <w:t>东坡院区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文庙院区</w:t>
      </w:r>
      <w:r>
        <w:rPr>
          <w:rFonts w:hint="eastAsia" w:ascii="宋体" w:hAnsi="宋体" w:eastAsia="宋体" w:cs="宋体"/>
          <w:color w:val="auto"/>
          <w:sz w:val="24"/>
          <w:szCs w:val="24"/>
        </w:rPr>
        <w:t>内</w:t>
      </w:r>
      <w:r>
        <w:rPr>
          <w:rFonts w:hint="eastAsia" w:ascii="宋体" w:hAnsi="宋体" w:eastAsia="宋体" w:cs="宋体"/>
          <w:b w:val="0"/>
          <w:bCs w:val="0"/>
          <w:color w:val="auto"/>
          <w:sz w:val="24"/>
          <w:szCs w:val="24"/>
        </w:rPr>
        <w:t>污水处理站</w:t>
      </w:r>
      <w:r>
        <w:rPr>
          <w:rFonts w:hint="eastAsia" w:ascii="宋体" w:hAnsi="宋体" w:eastAsia="宋体" w:cs="宋体"/>
          <w:b w:val="0"/>
          <w:bCs w:val="0"/>
          <w:color w:val="auto"/>
          <w:sz w:val="24"/>
          <w:szCs w:val="24"/>
          <w:lang w:eastAsia="zh-CN"/>
        </w:rPr>
        <w:t>处理池和化粪池</w:t>
      </w:r>
      <w:r>
        <w:rPr>
          <w:rFonts w:hint="eastAsia" w:ascii="宋体" w:hAnsi="宋体" w:eastAsia="宋体" w:cs="宋体"/>
          <w:color w:val="auto"/>
          <w:sz w:val="24"/>
          <w:szCs w:val="24"/>
        </w:rPr>
        <w:t>浮渣</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rPr>
        <w:t>污泥清掏</w:t>
      </w:r>
      <w:r>
        <w:rPr>
          <w:rFonts w:hint="eastAsia" w:ascii="宋体" w:hAnsi="宋体" w:eastAsia="宋体" w:cs="宋体"/>
          <w:b w:val="0"/>
          <w:bCs w:val="0"/>
          <w:color w:val="auto"/>
          <w:sz w:val="24"/>
          <w:szCs w:val="24"/>
          <w:lang w:eastAsia="zh-CN"/>
        </w:rPr>
        <w:t>和处理：</w:t>
      </w:r>
    </w:p>
    <w:p w14:paraId="308EDAFA">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清掏</w:t>
      </w:r>
      <w:r>
        <w:rPr>
          <w:rFonts w:hint="eastAsia" w:ascii="宋体" w:hAnsi="宋体" w:eastAsia="宋体" w:cs="宋体"/>
          <w:color w:val="auto"/>
          <w:sz w:val="24"/>
          <w:szCs w:val="24"/>
          <w:lang w:eastAsia="zh-CN"/>
        </w:rPr>
        <w:t>公司</w:t>
      </w:r>
      <w:r>
        <w:rPr>
          <w:rFonts w:hint="eastAsia" w:ascii="宋体" w:hAnsi="宋体" w:eastAsia="宋体" w:cs="宋体"/>
          <w:color w:val="auto"/>
          <w:sz w:val="24"/>
          <w:szCs w:val="24"/>
        </w:rPr>
        <w:t>安排专业的</w:t>
      </w:r>
      <w:r>
        <w:rPr>
          <w:rFonts w:hint="eastAsia" w:ascii="宋体" w:hAnsi="宋体" w:cs="宋体"/>
          <w:color w:val="auto"/>
          <w:sz w:val="24"/>
          <w:szCs w:val="24"/>
          <w:lang w:val="en-US" w:eastAsia="zh-CN"/>
        </w:rPr>
        <w:t>人员和</w:t>
      </w:r>
      <w:r>
        <w:rPr>
          <w:rFonts w:hint="eastAsia" w:ascii="宋体" w:hAnsi="宋体" w:eastAsia="宋体" w:cs="宋体"/>
          <w:color w:val="auto"/>
          <w:sz w:val="24"/>
          <w:szCs w:val="24"/>
        </w:rPr>
        <w:t>清淤设备将污水处理站</w:t>
      </w:r>
      <w:r>
        <w:rPr>
          <w:rFonts w:hint="eastAsia" w:ascii="宋体" w:hAnsi="宋体" w:eastAsia="宋体" w:cs="宋体"/>
          <w:color w:val="auto"/>
          <w:sz w:val="24"/>
          <w:szCs w:val="24"/>
          <w:lang w:eastAsia="zh-CN"/>
        </w:rPr>
        <w:t>处理池和化粪池</w:t>
      </w:r>
      <w:r>
        <w:rPr>
          <w:rFonts w:hint="eastAsia" w:ascii="宋体" w:hAnsi="宋体" w:eastAsia="宋体" w:cs="宋体"/>
          <w:color w:val="auto"/>
          <w:sz w:val="24"/>
          <w:szCs w:val="24"/>
        </w:rPr>
        <w:t>的浮渣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污泥抽</w:t>
      </w:r>
      <w:r>
        <w:rPr>
          <w:rFonts w:hint="eastAsia" w:ascii="宋体" w:hAnsi="宋体" w:eastAsia="宋体" w:cs="宋体"/>
          <w:color w:val="auto"/>
          <w:sz w:val="24"/>
          <w:szCs w:val="24"/>
          <w:lang w:eastAsia="zh-CN"/>
        </w:rPr>
        <w:t>至</w:t>
      </w:r>
      <w:r>
        <w:rPr>
          <w:rFonts w:hint="eastAsia" w:ascii="宋体" w:hAnsi="宋体" w:cs="宋体"/>
          <w:color w:val="auto"/>
          <w:sz w:val="24"/>
          <w:szCs w:val="24"/>
          <w:lang w:val="en-US" w:eastAsia="zh-CN"/>
        </w:rPr>
        <w:t>高压吸污车</w:t>
      </w:r>
      <w:r>
        <w:rPr>
          <w:rFonts w:hint="eastAsia" w:ascii="宋体" w:hAnsi="宋体" w:eastAsia="宋体" w:cs="宋体"/>
          <w:color w:val="auto"/>
          <w:sz w:val="24"/>
          <w:szCs w:val="24"/>
        </w:rPr>
        <w:t>内</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避免</w:t>
      </w:r>
      <w:r>
        <w:rPr>
          <w:rFonts w:hint="eastAsia" w:ascii="宋体" w:hAnsi="宋体" w:cs="宋体"/>
          <w:color w:val="auto"/>
          <w:sz w:val="24"/>
          <w:szCs w:val="24"/>
          <w:lang w:val="en-US" w:eastAsia="zh-CN"/>
        </w:rPr>
        <w:t>泄漏</w:t>
      </w:r>
      <w:r>
        <w:rPr>
          <w:rFonts w:hint="eastAsia" w:ascii="宋体" w:hAnsi="宋体" w:cs="宋体"/>
          <w:color w:val="auto"/>
          <w:sz w:val="24"/>
          <w:szCs w:val="24"/>
          <w:lang w:val="en-US" w:eastAsia="zh-CN"/>
        </w:rPr>
        <w:t>或异味扩散</w:t>
      </w:r>
      <w:r>
        <w:rPr>
          <w:rFonts w:hint="eastAsia" w:ascii="宋体" w:hAnsi="宋体" w:eastAsia="宋体" w:cs="宋体"/>
          <w:color w:val="auto"/>
          <w:sz w:val="24"/>
          <w:szCs w:val="24"/>
        </w:rPr>
        <w:t>；</w:t>
      </w:r>
    </w:p>
    <w:p w14:paraId="68B02640">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加入消毒剂和除臭剂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将设备内的浮渣</w:t>
      </w:r>
      <w:r>
        <w:rPr>
          <w:rFonts w:hint="eastAsia" w:ascii="宋体" w:hAnsi="宋体" w:eastAsia="宋体" w:cs="宋体"/>
          <w:color w:val="auto"/>
          <w:sz w:val="24"/>
          <w:szCs w:val="24"/>
          <w:lang w:eastAsia="zh-CN"/>
        </w:rPr>
        <w:t>、污泥</w:t>
      </w:r>
      <w:r>
        <w:rPr>
          <w:rFonts w:hint="eastAsia" w:ascii="宋体" w:hAnsi="宋体" w:eastAsia="宋体" w:cs="宋体"/>
          <w:color w:val="auto"/>
          <w:sz w:val="24"/>
          <w:szCs w:val="24"/>
        </w:rPr>
        <w:t>进行脱水及压缩</w:t>
      </w:r>
      <w:r>
        <w:rPr>
          <w:rFonts w:hint="eastAsia" w:ascii="宋体" w:hAnsi="宋体" w:eastAsia="宋体" w:cs="宋体"/>
          <w:color w:val="auto"/>
          <w:sz w:val="24"/>
          <w:szCs w:val="24"/>
          <w:lang w:eastAsia="zh-CN"/>
        </w:rPr>
        <w:t>，处理后的</w:t>
      </w:r>
      <w:r>
        <w:rPr>
          <w:rFonts w:hint="eastAsia" w:ascii="宋体" w:hAnsi="宋体" w:eastAsia="宋体" w:cs="宋体"/>
          <w:color w:val="auto"/>
          <w:sz w:val="24"/>
          <w:szCs w:val="24"/>
        </w:rPr>
        <w:t>浮渣</w:t>
      </w:r>
      <w:r>
        <w:rPr>
          <w:rFonts w:hint="eastAsia" w:ascii="宋体" w:hAnsi="宋体" w:eastAsia="宋体" w:cs="宋体"/>
          <w:color w:val="auto"/>
          <w:sz w:val="24"/>
          <w:szCs w:val="24"/>
          <w:lang w:eastAsia="zh-CN"/>
        </w:rPr>
        <w:t>、污泥</w:t>
      </w:r>
      <w:r>
        <w:rPr>
          <w:rFonts w:hint="eastAsia" w:ascii="宋体" w:hAnsi="宋体" w:eastAsia="宋体" w:cs="宋体"/>
          <w:color w:val="auto"/>
          <w:sz w:val="24"/>
          <w:szCs w:val="24"/>
        </w:rPr>
        <w:t>含水率</w:t>
      </w:r>
      <w:r>
        <w:rPr>
          <w:rFonts w:hint="eastAsia" w:ascii="宋体" w:hAnsi="宋体" w:eastAsia="宋体" w:cs="宋体"/>
          <w:color w:val="auto"/>
          <w:sz w:val="24"/>
          <w:szCs w:val="24"/>
          <w:lang w:eastAsia="zh-CN"/>
        </w:rPr>
        <w:t>不超过</w:t>
      </w:r>
      <w:r>
        <w:rPr>
          <w:rFonts w:hint="eastAsia" w:ascii="宋体" w:hAnsi="宋体" w:eastAsia="宋体" w:cs="宋体"/>
          <w:color w:val="auto"/>
          <w:sz w:val="24"/>
          <w:szCs w:val="24"/>
        </w:rPr>
        <w:t>30%</w:t>
      </w:r>
      <w:r>
        <w:rPr>
          <w:rFonts w:hint="eastAsia" w:ascii="宋体" w:hAnsi="宋体" w:eastAsia="宋体" w:cs="宋体"/>
          <w:color w:val="auto"/>
          <w:sz w:val="24"/>
          <w:szCs w:val="24"/>
          <w:lang w:eastAsia="zh-CN"/>
        </w:rPr>
        <w:t>；</w:t>
      </w:r>
    </w:p>
    <w:p w14:paraId="51846148">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将处理后的浮渣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污泥用</w:t>
      </w:r>
      <w:r>
        <w:rPr>
          <w:rFonts w:hint="eastAsia" w:ascii="宋体" w:hAnsi="宋体" w:eastAsia="宋体" w:cs="宋体"/>
          <w:color w:val="auto"/>
          <w:sz w:val="24"/>
          <w:szCs w:val="24"/>
          <w:lang w:eastAsia="zh-CN"/>
        </w:rPr>
        <w:t>符合国家标准要求的包装桶</w:t>
      </w:r>
      <w:r>
        <w:rPr>
          <w:rFonts w:hint="eastAsia" w:ascii="宋体" w:hAnsi="宋体" w:eastAsia="宋体" w:cs="宋体"/>
          <w:color w:val="auto"/>
          <w:sz w:val="24"/>
          <w:szCs w:val="24"/>
        </w:rPr>
        <w:t>密封</w:t>
      </w:r>
      <w:r>
        <w:rPr>
          <w:rFonts w:hint="eastAsia" w:ascii="宋体" w:hAnsi="宋体" w:eastAsia="宋体" w:cs="宋体"/>
          <w:color w:val="auto"/>
          <w:sz w:val="24"/>
          <w:szCs w:val="24"/>
          <w:lang w:eastAsia="zh-CN"/>
        </w:rPr>
        <w:t>打包</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运送</w:t>
      </w:r>
      <w:r>
        <w:rPr>
          <w:rFonts w:hint="eastAsia" w:ascii="宋体" w:hAnsi="宋体" w:eastAsia="宋体" w:cs="宋体"/>
          <w:color w:val="auto"/>
          <w:sz w:val="24"/>
          <w:szCs w:val="24"/>
        </w:rPr>
        <w:t>到医院内指定存放点并</w:t>
      </w:r>
      <w:r>
        <w:rPr>
          <w:rFonts w:hint="eastAsia" w:ascii="宋体" w:hAnsi="宋体" w:eastAsia="宋体" w:cs="宋体"/>
          <w:color w:val="auto"/>
          <w:sz w:val="24"/>
          <w:szCs w:val="24"/>
          <w:lang w:eastAsia="zh-CN"/>
        </w:rPr>
        <w:t>堆放</w:t>
      </w:r>
      <w:r>
        <w:rPr>
          <w:rFonts w:hint="eastAsia" w:ascii="宋体" w:hAnsi="宋体" w:eastAsia="宋体" w:cs="宋体"/>
          <w:color w:val="auto"/>
          <w:sz w:val="24"/>
          <w:szCs w:val="24"/>
        </w:rPr>
        <w:t>整齐</w:t>
      </w:r>
      <w:r>
        <w:rPr>
          <w:rFonts w:hint="eastAsia" w:ascii="宋体" w:hAnsi="宋体" w:cs="宋体"/>
          <w:color w:val="auto"/>
          <w:sz w:val="24"/>
          <w:szCs w:val="24"/>
          <w:lang w:eastAsia="zh-CN"/>
        </w:rPr>
        <w:t>；</w:t>
      </w:r>
    </w:p>
    <w:p w14:paraId="314A5276">
      <w:pPr>
        <w:spacing w:line="360" w:lineRule="auto"/>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4、对池底沉积物或管道内淤堵物采用高压水枪冲洗，机械无法到达清理的角落由专业人员穿戴防护装备进行人工清理，确保清理彻底；</w:t>
      </w:r>
    </w:p>
    <w:p w14:paraId="29F3EB88">
      <w:pPr>
        <w:spacing w:line="360" w:lineRule="auto"/>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5、现场车辆、材料、物资、设备等须堆放整齐和安全，保持施工场地文明、卫生，保持施工现场交通畅通和噪音控制。</w:t>
      </w:r>
    </w:p>
    <w:p w14:paraId="63503B38">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）医院污水处理站</w:t>
      </w:r>
      <w:r>
        <w:rPr>
          <w:rFonts w:hint="eastAsia" w:ascii="宋体" w:hAnsi="宋体" w:eastAsia="宋体" w:cs="宋体"/>
          <w:color w:val="auto"/>
          <w:sz w:val="24"/>
          <w:szCs w:val="24"/>
          <w:lang w:eastAsia="zh-CN"/>
        </w:rPr>
        <w:t>处理池和</w:t>
      </w:r>
      <w:r>
        <w:rPr>
          <w:rFonts w:hint="eastAsia" w:ascii="宋体" w:hAnsi="宋体" w:eastAsia="宋体" w:cs="宋体"/>
          <w:color w:val="auto"/>
          <w:sz w:val="24"/>
          <w:szCs w:val="24"/>
        </w:rPr>
        <w:t>化粪池清掏的浮渣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污泥属于危险废物，供应商必须在院内</w:t>
      </w:r>
      <w:r>
        <w:rPr>
          <w:rFonts w:hint="eastAsia" w:ascii="宋体" w:hAnsi="宋体" w:eastAsia="宋体" w:cs="宋体"/>
          <w:color w:val="auto"/>
          <w:sz w:val="24"/>
          <w:szCs w:val="24"/>
          <w:lang w:eastAsia="zh-CN"/>
        </w:rPr>
        <w:t>完成</w:t>
      </w:r>
      <w:r>
        <w:rPr>
          <w:rFonts w:hint="eastAsia" w:ascii="宋体" w:hAnsi="宋体" w:eastAsia="宋体" w:cs="宋体"/>
          <w:color w:val="auto"/>
          <w:sz w:val="24"/>
          <w:szCs w:val="24"/>
        </w:rPr>
        <w:t>消毒、除臭、脱水、密封打包</w:t>
      </w:r>
      <w:r>
        <w:rPr>
          <w:rFonts w:hint="eastAsia" w:ascii="宋体" w:hAnsi="宋体" w:cs="宋体"/>
          <w:color w:val="auto"/>
          <w:sz w:val="24"/>
          <w:szCs w:val="24"/>
          <w:lang w:val="en-US" w:eastAsia="zh-CN"/>
        </w:rPr>
        <w:t>等</w:t>
      </w:r>
      <w:r>
        <w:rPr>
          <w:rFonts w:hint="eastAsia" w:ascii="宋体" w:hAnsi="宋体" w:eastAsia="宋体" w:cs="宋体"/>
          <w:color w:val="auto"/>
          <w:sz w:val="24"/>
          <w:szCs w:val="24"/>
          <w:lang w:eastAsia="zh-CN"/>
        </w:rPr>
        <w:t>工作。</w:t>
      </w:r>
    </w:p>
    <w:p w14:paraId="43D8278D">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浮渣</w:t>
      </w:r>
      <w:r>
        <w:rPr>
          <w:rFonts w:hint="eastAsia" w:ascii="宋体" w:hAnsi="宋体" w:eastAsia="宋体" w:cs="宋体"/>
          <w:color w:val="auto"/>
          <w:sz w:val="24"/>
          <w:szCs w:val="24"/>
          <w:lang w:eastAsia="zh-CN"/>
        </w:rPr>
        <w:t>、污泥清掏过程中及清掏后一周内保证污水各项指标达标</w:t>
      </w:r>
      <w:r>
        <w:rPr>
          <w:rFonts w:hint="eastAsia" w:ascii="宋体" w:hAnsi="宋体" w:eastAsia="宋体" w:cs="宋体"/>
          <w:color w:val="auto"/>
          <w:kern w:val="2"/>
          <w:sz w:val="24"/>
          <w:szCs w:val="24"/>
          <w:lang w:val="en-US" w:eastAsia="zh-CN" w:bidi="ar-SA"/>
        </w:rPr>
        <w:t>医疗机构水污染物排放标准</w:t>
      </w:r>
      <w:r>
        <w:rPr>
          <w:rFonts w:hint="eastAsia" w:ascii="宋体" w:hAnsi="宋体" w:eastAsia="宋体" w:cs="宋体"/>
          <w:color w:val="auto"/>
          <w:sz w:val="24"/>
          <w:szCs w:val="24"/>
          <w:lang w:eastAsia="zh-CN"/>
        </w:rPr>
        <w:t>。</w:t>
      </w:r>
    </w:p>
    <w:p w14:paraId="14ECA341">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服务</w:t>
      </w:r>
      <w:r>
        <w:rPr>
          <w:rFonts w:hint="eastAsia" w:ascii="宋体" w:hAnsi="宋体" w:eastAsia="宋体" w:cs="宋体"/>
          <w:b/>
          <w:bCs/>
          <w:color w:val="auto"/>
          <w:sz w:val="24"/>
          <w:szCs w:val="24"/>
        </w:rPr>
        <w:t>要求</w:t>
      </w:r>
    </w:p>
    <w:p w14:paraId="666D6C54">
      <w:p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1、服务过程中，做好相应安全防护措施，严禁吸烟，确保施工安全</w:t>
      </w:r>
      <w:r>
        <w:rPr>
          <w:rFonts w:hint="eastAsia" w:ascii="宋体" w:hAnsi="宋体" w:cs="宋体"/>
          <w:color w:val="auto"/>
          <w:sz w:val="24"/>
          <w:szCs w:val="24"/>
          <w:lang w:val="en-US" w:eastAsia="zh-CN"/>
        </w:rPr>
        <w:t>，防止意外发生</w:t>
      </w:r>
      <w:r>
        <w:rPr>
          <w:rFonts w:hint="eastAsia" w:ascii="宋体" w:hAnsi="宋体" w:eastAsia="宋体" w:cs="宋体"/>
          <w:color w:val="auto"/>
          <w:sz w:val="24"/>
          <w:szCs w:val="24"/>
          <w:lang w:val="en-US" w:eastAsia="zh-CN"/>
        </w:rPr>
        <w:t>。</w:t>
      </w:r>
    </w:p>
    <w:p w14:paraId="32373279">
      <w:p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2、一年内</w:t>
      </w:r>
      <w:r>
        <w:rPr>
          <w:rFonts w:hint="eastAsia" w:ascii="宋体" w:hAnsi="宋体" w:cs="宋体"/>
          <w:color w:val="auto"/>
          <w:sz w:val="24"/>
          <w:szCs w:val="24"/>
          <w:lang w:val="en-US" w:eastAsia="zh-CN"/>
        </w:rPr>
        <w:t>提供</w:t>
      </w:r>
      <w:r>
        <w:rPr>
          <w:rFonts w:hint="eastAsia" w:ascii="宋体" w:hAnsi="宋体" w:eastAsia="宋体" w:cs="宋体"/>
          <w:color w:val="auto"/>
          <w:sz w:val="24"/>
          <w:szCs w:val="24"/>
          <w:lang w:val="en-US" w:eastAsia="zh-CN"/>
        </w:rPr>
        <w:t>不少于3次应急疏通</w:t>
      </w:r>
      <w:r>
        <w:rPr>
          <w:rFonts w:hint="eastAsia" w:ascii="宋体" w:hAnsi="宋体" w:cs="宋体"/>
          <w:color w:val="auto"/>
          <w:sz w:val="24"/>
          <w:szCs w:val="24"/>
          <w:lang w:val="en-US" w:eastAsia="zh-CN"/>
        </w:rPr>
        <w:t>污水处理站的</w:t>
      </w:r>
      <w:r>
        <w:rPr>
          <w:rFonts w:hint="eastAsia" w:ascii="宋体" w:hAnsi="宋体" w:eastAsia="宋体" w:cs="宋体"/>
          <w:color w:val="auto"/>
          <w:sz w:val="24"/>
          <w:szCs w:val="24"/>
          <w:lang w:val="en-US" w:eastAsia="zh-CN"/>
        </w:rPr>
        <w:t>管道，在接到要求服务电话后，</w:t>
      </w:r>
      <w:r>
        <w:rPr>
          <w:rFonts w:hint="eastAsia" w:ascii="宋体" w:hAnsi="宋体" w:cs="宋体"/>
          <w:color w:val="auto"/>
          <w:sz w:val="24"/>
          <w:szCs w:val="24"/>
          <w:lang w:val="en-US" w:eastAsia="zh-CN"/>
        </w:rPr>
        <w:t>应急疏通需、清掏在</w:t>
      </w:r>
      <w:r>
        <w:rPr>
          <w:rFonts w:hint="eastAsia" w:ascii="宋体" w:hAnsi="宋体" w:eastAsia="宋体" w:cs="宋体"/>
          <w:color w:val="auto"/>
          <w:sz w:val="24"/>
          <w:szCs w:val="24"/>
          <w:lang w:val="en-US" w:eastAsia="zh-CN"/>
        </w:rPr>
        <w:t>1小时内</w:t>
      </w:r>
      <w:r>
        <w:rPr>
          <w:rFonts w:hint="eastAsia" w:ascii="宋体" w:hAnsi="宋体" w:cs="宋体"/>
          <w:color w:val="auto"/>
          <w:sz w:val="24"/>
          <w:szCs w:val="24"/>
          <w:lang w:val="en-US" w:eastAsia="zh-CN"/>
        </w:rPr>
        <w:t>到达</w:t>
      </w:r>
      <w:r>
        <w:rPr>
          <w:rFonts w:hint="eastAsia" w:ascii="宋体" w:hAnsi="宋体" w:eastAsia="宋体" w:cs="宋体"/>
          <w:color w:val="auto"/>
          <w:sz w:val="24"/>
          <w:szCs w:val="24"/>
          <w:lang w:val="en-US" w:eastAsia="zh-CN"/>
        </w:rPr>
        <w:t>现场处理</w:t>
      </w:r>
      <w:r>
        <w:rPr>
          <w:rFonts w:hint="eastAsia" w:ascii="宋体" w:hAnsi="宋体" w:cs="宋体"/>
          <w:color w:val="auto"/>
          <w:sz w:val="24"/>
          <w:szCs w:val="24"/>
          <w:lang w:val="en-US" w:eastAsia="zh-CN"/>
        </w:rPr>
        <w:t>，疏通、清掏工人无正当理由延迟服务的，每延迟一次扣款500元，服务期内无正当理由延迟服务超过1次以上的，采购人有权解除合同并追究供应商违约责任及损失。</w:t>
      </w:r>
    </w:p>
    <w:p w14:paraId="2672D015">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发生突发应急事件，成交供应商应按生态环境</w:t>
      </w:r>
      <w:r>
        <w:rPr>
          <w:rFonts w:hint="eastAsia" w:ascii="宋体" w:hAnsi="宋体" w:eastAsia="宋体" w:cs="宋体"/>
          <w:color w:val="auto"/>
          <w:sz w:val="24"/>
          <w:szCs w:val="24"/>
          <w:lang w:eastAsia="zh-CN"/>
        </w:rPr>
        <w:t>局</w:t>
      </w:r>
      <w:r>
        <w:rPr>
          <w:rFonts w:hint="eastAsia" w:ascii="宋体" w:hAnsi="宋体" w:eastAsia="宋体" w:cs="宋体"/>
          <w:color w:val="auto"/>
          <w:sz w:val="24"/>
          <w:szCs w:val="24"/>
        </w:rPr>
        <w:t>和卫健委相关要求</w:t>
      </w:r>
      <w:r>
        <w:rPr>
          <w:rFonts w:hint="eastAsia" w:ascii="宋体" w:hAnsi="宋体" w:cs="宋体"/>
          <w:color w:val="auto"/>
          <w:sz w:val="24"/>
          <w:szCs w:val="24"/>
          <w:lang w:val="en-US" w:eastAsia="zh-CN"/>
        </w:rPr>
        <w:t>配合医院</w:t>
      </w:r>
      <w:r>
        <w:rPr>
          <w:rFonts w:hint="eastAsia" w:ascii="宋体" w:hAnsi="宋体" w:eastAsia="宋体" w:cs="宋体"/>
          <w:color w:val="auto"/>
          <w:sz w:val="24"/>
          <w:szCs w:val="24"/>
          <w:lang w:eastAsia="zh-CN"/>
        </w:rPr>
        <w:t>及时进行</w:t>
      </w:r>
      <w:r>
        <w:rPr>
          <w:rFonts w:hint="eastAsia" w:ascii="宋体" w:hAnsi="宋体" w:cs="宋体"/>
          <w:color w:val="auto"/>
          <w:sz w:val="24"/>
          <w:szCs w:val="24"/>
          <w:lang w:val="en-US" w:eastAsia="zh-CN"/>
        </w:rPr>
        <w:t>妥善</w:t>
      </w:r>
      <w:r>
        <w:rPr>
          <w:rFonts w:hint="eastAsia" w:ascii="宋体" w:hAnsi="宋体" w:eastAsia="宋体" w:cs="宋体"/>
          <w:color w:val="auto"/>
          <w:sz w:val="24"/>
          <w:szCs w:val="24"/>
          <w:lang w:eastAsia="zh-CN"/>
        </w:rPr>
        <w:t>处理。</w:t>
      </w:r>
    </w:p>
    <w:p w14:paraId="33DD24D7">
      <w:pPr>
        <w:spacing w:line="360" w:lineRule="auto"/>
        <w:ind w:firstLine="240" w:firstLineChars="100"/>
        <w:rPr>
          <w:rFonts w:hint="eastAsia" w:ascii="宋体" w:hAnsi="宋体" w:eastAsia="宋体" w:cs="宋体"/>
          <w:color w:val="auto"/>
          <w:sz w:val="24"/>
          <w:szCs w:val="24"/>
        </w:rPr>
      </w:pPr>
      <w:r>
        <w:rPr>
          <w:rFonts w:hint="eastAsia" w:ascii="宋体" w:hAnsi="宋体" w:cs="宋体"/>
          <w:color w:val="auto"/>
          <w:sz w:val="24"/>
          <w:szCs w:val="24"/>
          <w:lang w:val="en-US" w:eastAsia="zh-CN"/>
        </w:rPr>
        <w:t>4、响应时间：24小时内，清掏工作在</w:t>
      </w:r>
      <w:r>
        <w:rPr>
          <w:rFonts w:hint="eastAsia" w:ascii="宋体" w:hAnsi="宋体" w:eastAsia="宋体" w:cs="宋体"/>
          <w:color w:val="auto"/>
          <w:sz w:val="24"/>
          <w:szCs w:val="24"/>
        </w:rPr>
        <w:t>接到医院通知</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rPr>
        <w:t>10日内完成。</w:t>
      </w:r>
    </w:p>
    <w:p w14:paraId="1B76C8E5">
      <w:pPr>
        <w:pStyle w:val="21"/>
        <w:spacing w:line="360" w:lineRule="auto"/>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供应商在项目实施过程中应当严格遵守执行国家相关法律法规和有关技术规范要求，负责作业现场的秩序维护和安全管理，采取必要的安全防护措施，设置安全警示标识标志，及时发现并制止消除安全隐患，作业过程中发生的全部安全责任/事故赔偿（包括人员伤亡、财产损失等）概由供应商自行承担，如由此造成采购人损失的，采购人有权向供应商全额追偿。</w:t>
      </w:r>
    </w:p>
    <w:p w14:paraId="5CFEF576">
      <w:pPr>
        <w:pStyle w:val="21"/>
        <w:spacing w:line="360" w:lineRule="auto"/>
        <w:ind w:firstLine="240" w:firstLineChars="100"/>
        <w:rPr>
          <w:rFonts w:hint="eastAsia" w:ascii="宋体" w:hAnsi="宋体" w:eastAsia="宋体" w:cs="宋体"/>
          <w:color w:val="auto"/>
          <w:sz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lang w:val="en-US" w:eastAsia="zh-CN"/>
        </w:rPr>
        <w:t>清掏公司</w:t>
      </w:r>
      <w:r>
        <w:rPr>
          <w:rFonts w:ascii="宋体" w:hAnsi="宋体" w:eastAsia="宋体" w:cs="宋体"/>
          <w:color w:val="auto"/>
          <w:sz w:val="24"/>
        </w:rPr>
        <w:t>的作业标准及服务质量，须符合国家及相关行业标准要求和有限空间作业安全管理制度。</w:t>
      </w:r>
    </w:p>
    <w:p w14:paraId="6A6E7C7D">
      <w:pPr>
        <w:pStyle w:val="21"/>
        <w:spacing w:line="360" w:lineRule="auto"/>
        <w:ind w:firstLine="240" w:firstLineChars="100"/>
        <w:jc w:val="both"/>
        <w:rPr>
          <w:rFonts w:ascii="宋体" w:hAnsi="宋体" w:eastAsia="宋体" w:cs="宋体"/>
          <w:color w:val="auto"/>
          <w:sz w:val="24"/>
        </w:rPr>
      </w:pPr>
      <w:r>
        <w:rPr>
          <w:rFonts w:hint="eastAsia" w:ascii="宋体" w:hAnsi="宋体" w:cs="宋体"/>
          <w:color w:val="auto"/>
          <w:sz w:val="24"/>
          <w:szCs w:val="24"/>
          <w:lang w:val="en-US" w:eastAsia="zh-CN"/>
        </w:rPr>
        <w:t>7、</w:t>
      </w:r>
      <w:r>
        <w:rPr>
          <w:rFonts w:hint="eastAsia" w:ascii="宋体" w:hAnsi="宋体" w:eastAsia="宋体" w:cs="宋体"/>
          <w:color w:val="auto"/>
          <w:sz w:val="24"/>
          <w:lang w:val="en-US" w:eastAsia="zh-CN"/>
        </w:rPr>
        <w:t>清掏公司</w:t>
      </w:r>
      <w:r>
        <w:rPr>
          <w:rFonts w:ascii="宋体" w:hAnsi="宋体" w:eastAsia="宋体" w:cs="宋体"/>
          <w:color w:val="auto"/>
          <w:sz w:val="24"/>
        </w:rPr>
        <w:t>应按</w:t>
      </w:r>
      <w:r>
        <w:rPr>
          <w:rFonts w:hint="eastAsia" w:ascii="宋体" w:hAnsi="宋体" w:eastAsia="宋体" w:cs="宋体"/>
          <w:color w:val="auto"/>
          <w:sz w:val="24"/>
          <w:lang w:eastAsia="zh-CN"/>
        </w:rPr>
        <w:t>采购</w:t>
      </w:r>
      <w:r>
        <w:rPr>
          <w:rFonts w:ascii="宋体" w:hAnsi="宋体" w:eastAsia="宋体" w:cs="宋体"/>
          <w:color w:val="auto"/>
          <w:sz w:val="24"/>
        </w:rPr>
        <w:t>人要求，对现场工作资料进行记录、收集，便于采购人履约验收和服务款结算。</w:t>
      </w:r>
    </w:p>
    <w:p w14:paraId="37E6E8D3">
      <w:pPr>
        <w:pStyle w:val="21"/>
        <w:spacing w:line="360" w:lineRule="auto"/>
        <w:ind w:firstLine="240" w:firstLineChars="100"/>
        <w:jc w:val="both"/>
        <w:rPr>
          <w:rFonts w:hint="default" w:ascii="宋体" w:hAnsi="宋体" w:eastAsia="宋体" w:cs="宋体"/>
          <w:color w:val="auto"/>
          <w:sz w:val="24"/>
          <w:lang w:val="en-US"/>
        </w:rPr>
      </w:pPr>
      <w:r>
        <w:rPr>
          <w:rFonts w:hint="eastAsia" w:ascii="宋体" w:hAnsi="宋体" w:eastAsia="宋体" w:cs="宋体"/>
          <w:color w:val="auto"/>
          <w:sz w:val="24"/>
          <w:lang w:val="en-US" w:eastAsia="zh-CN"/>
        </w:rPr>
        <w:t>8、人员要求：</w:t>
      </w:r>
      <w:r>
        <w:rPr>
          <w:rFonts w:hint="eastAsia" w:ascii="宋体" w:hAnsi="宋体" w:cs="宋体"/>
          <w:color w:val="auto"/>
          <w:sz w:val="24"/>
          <w:szCs w:val="24"/>
          <w:u w:val="none"/>
          <w:lang w:val="en-US" w:eastAsia="zh-CN"/>
        </w:rPr>
        <w:t>供应商能配备不少于2名专业专职人员，确保安全文明且合法合规施工。着装统一，佩戴防护手套和口罩。若需人工进行清掏时，清掏人员需持有相关证书。</w:t>
      </w:r>
      <w:r>
        <w:rPr>
          <w:rFonts w:hint="eastAsia" w:ascii="宋体" w:hAnsi="宋体" w:cs="宋体"/>
          <w:b/>
          <w:bCs/>
          <w:color w:val="auto"/>
          <w:sz w:val="24"/>
          <w:szCs w:val="24"/>
          <w:u w:val="none"/>
          <w:lang w:val="en-US" w:eastAsia="zh-CN"/>
        </w:rPr>
        <w:t>（单独提供承诺函）</w:t>
      </w:r>
    </w:p>
    <w:p w14:paraId="1F3889F0">
      <w:pPr>
        <w:numPr>
          <w:ilvl w:val="0"/>
          <w:numId w:val="0"/>
        </w:numPr>
        <w:spacing w:line="360" w:lineRule="auto"/>
        <w:ind w:firstLine="240" w:firstLineChars="1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9、机械要求：</w:t>
      </w:r>
      <w:r>
        <w:rPr>
          <w:rFonts w:hint="eastAsia" w:ascii="宋体" w:hAnsi="宋体" w:cs="宋体"/>
          <w:color w:val="auto"/>
          <w:sz w:val="24"/>
          <w:szCs w:val="24"/>
          <w:u w:val="none"/>
          <w:lang w:val="en-US" w:eastAsia="zh-CN"/>
        </w:rPr>
        <w:t>机械要求：供应商应配备不少于</w:t>
      </w:r>
      <w:r>
        <w:rPr>
          <w:rFonts w:ascii="宋体" w:hAnsi="宋体" w:eastAsia="宋体" w:cs="宋体"/>
          <w:color w:val="auto"/>
          <w:sz w:val="24"/>
        </w:rPr>
        <w:t>高压冲洗吸污车1辆、水泵1台，有毒有害气体检测仪1台、鼓风机1台</w:t>
      </w:r>
      <w:r>
        <w:rPr>
          <w:rFonts w:hint="eastAsia" w:ascii="宋体" w:hAnsi="宋体" w:eastAsia="宋体" w:cs="宋体"/>
          <w:color w:val="auto"/>
          <w:sz w:val="24"/>
          <w:lang w:eastAsia="zh-CN"/>
        </w:rPr>
        <w:t>。</w:t>
      </w:r>
    </w:p>
    <w:p w14:paraId="02F40A12">
      <w:pPr>
        <w:pStyle w:val="21"/>
        <w:spacing w:line="360" w:lineRule="auto"/>
        <w:ind w:firstLine="0"/>
        <w:jc w:val="both"/>
        <w:rPr>
          <w:rFonts w:hint="default" w:ascii="宋体" w:hAnsi="宋体" w:eastAsia="宋体" w:cs="宋体"/>
          <w:color w:val="auto"/>
          <w:sz w:val="24"/>
          <w:lang w:val="en-US" w:eastAsia="zh-CN"/>
        </w:rPr>
      </w:pPr>
    </w:p>
    <w:p w14:paraId="61CFD767">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、商务要求</w:t>
      </w:r>
    </w:p>
    <w:p w14:paraId="2EA969A0">
      <w:pPr>
        <w:spacing w:line="360" w:lineRule="auto"/>
        <w:ind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1、服务期限：</w:t>
      </w:r>
      <w:r>
        <w:rPr>
          <w:rFonts w:hint="eastAsia" w:ascii="宋体" w:hAnsi="宋体" w:cs="宋体"/>
          <w:color w:val="auto"/>
          <w:sz w:val="24"/>
          <w:szCs w:val="24"/>
          <w:lang w:val="en-US" w:eastAsia="zh-CN"/>
        </w:rPr>
        <w:t>合同签订后1年或预算金额用完为止</w:t>
      </w:r>
    </w:p>
    <w:p w14:paraId="1B2C2820">
      <w:p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2、单价最高限价：4.5元/千克</w:t>
      </w:r>
    </w:p>
    <w:p w14:paraId="3A5E0688">
      <w:p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付款方式：</w:t>
      </w:r>
      <w:r>
        <w:rPr>
          <w:rFonts w:hint="eastAsia" w:ascii="宋体" w:hAnsi="宋体" w:eastAsia="宋体" w:cs="宋体"/>
          <w:color w:val="auto"/>
          <w:sz w:val="24"/>
          <w:szCs w:val="24"/>
          <w:lang w:val="en-US" w:eastAsia="zh-CN"/>
        </w:rPr>
        <w:t>按次结算，每次服务结束并双方签字确认，按照实际处置数量*成交单价进行结算，供应商需开具合法发票，达到付款条件起10个工作日内进行支付，总金额不超过成交单价。</w:t>
      </w:r>
    </w:p>
    <w:p w14:paraId="0B20E21D">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、其他要求：</w:t>
      </w:r>
    </w:p>
    <w:p w14:paraId="7E24AD37">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（1）成交供应商未在规定时间内对服务地点</w:t>
      </w:r>
      <w:r>
        <w:rPr>
          <w:rFonts w:hint="eastAsia" w:ascii="宋体" w:hAnsi="宋体" w:eastAsia="宋体" w:cs="宋体"/>
          <w:bCs/>
          <w:color w:val="auto"/>
          <w:sz w:val="24"/>
          <w:szCs w:val="24"/>
        </w:rPr>
        <w:t>进行</w:t>
      </w:r>
      <w:r>
        <w:rPr>
          <w:rFonts w:hint="eastAsia" w:ascii="宋体" w:hAnsi="宋体" w:eastAsia="宋体" w:cs="宋体"/>
          <w:color w:val="auto"/>
          <w:sz w:val="24"/>
          <w:szCs w:val="24"/>
        </w:rPr>
        <w:t>清掏或清掏的污物未达到回收处置的要求，采购人有权终止合同并追究成交供应商相关法律责任。</w:t>
      </w:r>
    </w:p>
    <w:p w14:paraId="4BEA461F">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（2）成交供应商在清掏过程中，未严格按照国家规定实施，出现遗撒、泄露、倒卖等违反国家相关法律法规</w:t>
      </w:r>
      <w:r>
        <w:rPr>
          <w:rFonts w:hint="eastAsia" w:ascii="宋体" w:hAnsi="宋体" w:cs="宋体"/>
          <w:color w:val="auto"/>
          <w:sz w:val="24"/>
          <w:szCs w:val="24"/>
          <w:lang w:eastAsia="zh-CN"/>
        </w:rPr>
        <w:t>的</w:t>
      </w:r>
      <w:r>
        <w:rPr>
          <w:rFonts w:hint="eastAsia" w:ascii="宋体" w:hAnsi="宋体" w:eastAsia="宋体" w:cs="宋体"/>
          <w:color w:val="auto"/>
          <w:sz w:val="24"/>
          <w:szCs w:val="24"/>
        </w:rPr>
        <w:t>情况，采购人有权终止合同并追究成交供应商相关法律责任。</w:t>
      </w:r>
    </w:p>
    <w:p w14:paraId="5CC09050">
      <w:pPr>
        <w:spacing w:line="360" w:lineRule="auto"/>
        <w:ind w:firstLine="240" w:firstLineChars="1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报价要求：</w:t>
      </w:r>
      <w:r>
        <w:rPr>
          <w:rFonts w:hint="eastAsia" w:ascii="宋体" w:hAnsi="宋体" w:eastAsia="宋体" w:cs="宋体"/>
          <w:color w:val="auto"/>
          <w:sz w:val="24"/>
          <w:szCs w:val="24"/>
          <w:lang w:eastAsia="zh-CN"/>
        </w:rPr>
        <w:t>报价已包含完成本项目的所有费用，即包括但不限于人工费、施工机械使用费、材料费、其他(拆除费、运杂费、质检费、安装费、缺陷修复费、保险费以及管理费、利润</w:t>
      </w:r>
      <w:r>
        <w:rPr>
          <w:rFonts w:hint="eastAsia" w:ascii="宋体" w:hAnsi="宋体" w:cs="宋体"/>
          <w:color w:val="auto"/>
          <w:sz w:val="24"/>
          <w:szCs w:val="24"/>
          <w:lang w:eastAsia="zh-CN"/>
        </w:rPr>
        <w:t>等</w:t>
      </w:r>
      <w:r>
        <w:rPr>
          <w:rFonts w:hint="eastAsia" w:ascii="宋体" w:hAnsi="宋体" w:eastAsia="宋体" w:cs="宋体"/>
          <w:color w:val="auto"/>
          <w:sz w:val="24"/>
          <w:szCs w:val="24"/>
          <w:lang w:eastAsia="zh-CN"/>
        </w:rPr>
        <w:t>完成本项目的一切费用。</w:t>
      </w:r>
    </w:p>
    <w:p w14:paraId="42196369">
      <w:pPr>
        <w:spacing w:line="360" w:lineRule="auto"/>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5、验收、交付标准和方法</w:t>
      </w:r>
    </w:p>
    <w:p w14:paraId="73C937B9">
      <w:pPr>
        <w:spacing w:line="360" w:lineRule="auto"/>
        <w:ind w:firstLine="240" w:firstLineChars="100"/>
        <w:rPr>
          <w:rFonts w:hint="default"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5.1</w:t>
      </w:r>
      <w:r>
        <w:rPr>
          <w:rFonts w:hint="default" w:ascii="宋体" w:hAnsi="宋体" w:cs="宋体"/>
          <w:color w:val="auto"/>
          <w:sz w:val="24"/>
          <w:szCs w:val="24"/>
          <w:u w:val="none"/>
          <w:lang w:val="en-US" w:eastAsia="zh-CN"/>
        </w:rPr>
        <w:t>验收标准：成交供应商与采购人应严格按照《财政部关于进一步加强政府采购需求和履约验收管理的指导意见》（财库〔2016〕205号）及按国家有关规定、采购文件的技术服务及商务、成交供应商的响应文件和承诺以及合同约定进行验收。</w:t>
      </w:r>
    </w:p>
    <w:p w14:paraId="5DA6D97E">
      <w:pPr>
        <w:spacing w:line="360" w:lineRule="auto"/>
        <w:ind w:firstLine="240" w:firstLineChars="100"/>
        <w:rPr>
          <w:rFonts w:hint="default"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5.2</w:t>
      </w:r>
      <w:r>
        <w:rPr>
          <w:rFonts w:hint="default" w:ascii="宋体" w:hAnsi="宋体" w:cs="宋体"/>
          <w:color w:val="auto"/>
          <w:sz w:val="24"/>
          <w:szCs w:val="24"/>
          <w:u w:val="none"/>
          <w:lang w:val="en-US" w:eastAsia="zh-CN"/>
        </w:rPr>
        <w:t>验收方法：验收主体为</w:t>
      </w:r>
      <w:r>
        <w:rPr>
          <w:rFonts w:hint="eastAsia" w:ascii="宋体" w:hAnsi="宋体" w:cs="宋体"/>
          <w:color w:val="auto"/>
          <w:sz w:val="24"/>
          <w:szCs w:val="24"/>
          <w:u w:val="none"/>
          <w:lang w:val="en-US" w:eastAsia="zh-CN"/>
        </w:rPr>
        <w:t>眉山市人民医院</w:t>
      </w:r>
      <w:r>
        <w:rPr>
          <w:rFonts w:hint="default" w:ascii="宋体" w:hAnsi="宋体" w:cs="宋体"/>
          <w:color w:val="auto"/>
          <w:sz w:val="24"/>
          <w:szCs w:val="24"/>
          <w:u w:val="none"/>
          <w:lang w:val="en-US" w:eastAsia="zh-CN"/>
        </w:rPr>
        <w:t>，验收方式为单位内部验收。化粪池因化学反应和排水管随时排入污物等原因，采购人应在成交供应商完成清掏并提出验收申请的当天组织验收。</w:t>
      </w:r>
    </w:p>
    <w:p w14:paraId="58B1895A">
      <w:pPr>
        <w:pStyle w:val="12"/>
        <w:spacing w:line="360" w:lineRule="auto"/>
        <w:ind w:firstLine="240" w:firstLineChars="100"/>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u w:val="none"/>
          <w:lang w:val="en-US" w:eastAsia="zh-CN"/>
        </w:rPr>
        <w:t>6、</w:t>
      </w:r>
      <w:r>
        <w:rPr>
          <w:rFonts w:hint="eastAsia" w:ascii="宋体" w:hAnsi="宋体" w:eastAsia="宋体" w:cs="宋体"/>
          <w:color w:val="auto"/>
          <w:kern w:val="2"/>
          <w:sz w:val="24"/>
          <w:szCs w:val="24"/>
          <w:lang w:val="en-US" w:eastAsia="zh-CN" w:bidi="ar-SA"/>
        </w:rPr>
        <w:t>验收方式：本项目将参照《财政部关于进一步加强政府采购需求和履约验收管理的指导意见》(财库〔2016〕205号)要求、竞争性磋商文件和响应文件进行验收。</w:t>
      </w:r>
    </w:p>
    <w:p w14:paraId="3AC05534">
      <w:pPr>
        <w:numPr>
          <w:ilvl w:val="0"/>
          <w:numId w:val="0"/>
        </w:numPr>
        <w:spacing w:line="360" w:lineRule="auto"/>
        <w:ind w:firstLine="240" w:firstLineChars="100"/>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7、违约责任与解决争议的方法</w:t>
      </w:r>
    </w:p>
    <w:p w14:paraId="5518D96C">
      <w:pPr>
        <w:numPr>
          <w:ilvl w:val="0"/>
          <w:numId w:val="0"/>
        </w:numPr>
        <w:spacing w:line="360" w:lineRule="auto"/>
        <w:ind w:firstLine="240" w:firstLineChars="100"/>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 xml:space="preserve">7.1甲方违约责任 </w:t>
      </w:r>
    </w:p>
    <w:p w14:paraId="501C7988">
      <w:pPr>
        <w:numPr>
          <w:ilvl w:val="0"/>
          <w:numId w:val="0"/>
        </w:numPr>
        <w:spacing w:line="360" w:lineRule="auto"/>
        <w:ind w:left="239" w:leftChars="114" w:firstLine="0" w:firstLineChars="0"/>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7.1.1 甲方必须遵守本合同并执行合同中的各项规定，保证本合同的正常履行；</w:t>
      </w:r>
    </w:p>
    <w:p w14:paraId="2E008AEF">
      <w:pPr>
        <w:numPr>
          <w:ilvl w:val="0"/>
          <w:numId w:val="0"/>
        </w:numPr>
        <w:spacing w:line="360" w:lineRule="auto"/>
        <w:ind w:left="239" w:leftChars="114" w:firstLine="0" w:firstLineChars="0"/>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 xml:space="preserve">7.1.2 对于因甲方原因导致变更、中止或者终止政府采购合同的，甲方应当依照合同约定对乙方受到的损失予以赔偿或者补偿。 </w:t>
      </w:r>
    </w:p>
    <w:p w14:paraId="2BD41170">
      <w:pPr>
        <w:numPr>
          <w:ilvl w:val="0"/>
          <w:numId w:val="0"/>
        </w:numPr>
        <w:spacing w:line="360" w:lineRule="auto"/>
        <w:ind w:firstLine="240" w:firstLineChars="100"/>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 xml:space="preserve">7.2 乙方违约责任 </w:t>
      </w:r>
    </w:p>
    <w:p w14:paraId="3D842759">
      <w:pPr>
        <w:numPr>
          <w:ilvl w:val="0"/>
          <w:numId w:val="0"/>
        </w:numPr>
        <w:spacing w:line="360" w:lineRule="auto"/>
        <w:ind w:left="239" w:leftChars="114" w:firstLine="0" w:firstLineChars="0"/>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 xml:space="preserve">7.2.1乙方必须遵守本合同并执行合同中的各项规定，保证本合同的正常履行； </w:t>
      </w:r>
    </w:p>
    <w:p w14:paraId="5A28134C">
      <w:pPr>
        <w:numPr>
          <w:ilvl w:val="0"/>
          <w:numId w:val="0"/>
        </w:numPr>
        <w:spacing w:line="360" w:lineRule="auto"/>
        <w:ind w:left="239" w:leftChars="114" w:firstLine="0" w:firstLineChars="0"/>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 xml:space="preserve">7.2.2 如因乙方工作人员在履行职务过程中的疏忽、失职、过错等故意或者过失原因给甲方造成损失或侵害，包括但不限于甲方本身的财产损失、由此而导致的甲方对任何第三方的法律责任等，乙方对此均应承担全部的赔偿责任； </w:t>
      </w:r>
    </w:p>
    <w:p w14:paraId="70C95B92">
      <w:pPr>
        <w:numPr>
          <w:ilvl w:val="0"/>
          <w:numId w:val="0"/>
        </w:numPr>
        <w:spacing w:line="360" w:lineRule="auto"/>
        <w:ind w:firstLine="240" w:firstLineChars="100"/>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 xml:space="preserve">7.2.3 乙方签订合同后拒不履约的，应按最高限价的30%支付违约金； </w:t>
      </w:r>
    </w:p>
    <w:p w14:paraId="4007F04D">
      <w:pPr>
        <w:numPr>
          <w:ilvl w:val="0"/>
          <w:numId w:val="0"/>
        </w:numPr>
        <w:spacing w:line="360" w:lineRule="auto"/>
        <w:ind w:firstLine="240" w:firstLineChars="100"/>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 xml:space="preserve">7.2.4 乙方逾期履约，应按最高限价的1‰/日支付违约金； </w:t>
      </w:r>
    </w:p>
    <w:p w14:paraId="3D402208">
      <w:pPr>
        <w:numPr>
          <w:ilvl w:val="0"/>
          <w:numId w:val="0"/>
        </w:numPr>
        <w:spacing w:line="360" w:lineRule="auto"/>
        <w:ind w:left="239" w:leftChars="114" w:firstLine="0" w:firstLineChars="0"/>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7.2.5 乙方</w:t>
      </w:r>
      <w:r>
        <w:rPr>
          <w:rFonts w:hint="eastAsia" w:ascii="宋体" w:hAnsi="宋体" w:cs="宋体"/>
          <w:color w:val="auto"/>
          <w:sz w:val="24"/>
          <w:szCs w:val="24"/>
          <w:u w:val="none"/>
          <w:lang w:val="en-US" w:eastAsia="zh-CN"/>
        </w:rPr>
        <w:t>其他未</w:t>
      </w:r>
      <w:r>
        <w:rPr>
          <w:rFonts w:hint="eastAsia" w:ascii="宋体" w:hAnsi="宋体" w:cs="宋体"/>
          <w:color w:val="auto"/>
          <w:sz w:val="24"/>
          <w:szCs w:val="24"/>
          <w:u w:val="none"/>
          <w:lang w:val="en-US" w:eastAsia="zh-CN"/>
        </w:rPr>
        <w:t>按合同约定履约的违约责任应按最高限价的30%支付违约金；</w:t>
      </w:r>
    </w:p>
    <w:p w14:paraId="2DAFC620">
      <w:pPr>
        <w:numPr>
          <w:ilvl w:val="0"/>
          <w:numId w:val="0"/>
        </w:numPr>
        <w:spacing w:line="360" w:lineRule="auto"/>
        <w:ind w:firstLine="240" w:firstLineChars="100"/>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 xml:space="preserve">7.2.6 乙方支付的违约金不足以弥补甲方全部损失的，还应赔偿甲方全部损失； </w:t>
      </w:r>
    </w:p>
    <w:p w14:paraId="555B88E4">
      <w:pPr>
        <w:numPr>
          <w:ilvl w:val="0"/>
          <w:numId w:val="0"/>
        </w:numPr>
        <w:spacing w:line="360" w:lineRule="auto"/>
        <w:ind w:firstLine="240" w:firstLineChars="100"/>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7.3 争议解决办法合同履行期间,若双方发生争议，可协商或由有关部门调解解</w:t>
      </w:r>
      <w:bookmarkStart w:id="0" w:name="_GoBack"/>
      <w:bookmarkEnd w:id="0"/>
      <w:r>
        <w:rPr>
          <w:rFonts w:hint="eastAsia" w:ascii="宋体" w:hAnsi="宋体" w:cs="宋体"/>
          <w:color w:val="auto"/>
          <w:sz w:val="24"/>
          <w:szCs w:val="24"/>
          <w:u w:val="none"/>
          <w:lang w:val="en-US" w:eastAsia="zh-CN"/>
        </w:rPr>
        <w:t>决，协商或调解不成的，双方均可向采购人</w:t>
      </w:r>
      <w:r>
        <w:rPr>
          <w:rFonts w:hint="eastAsia" w:ascii="宋体" w:hAnsi="宋体" w:cs="宋体"/>
          <w:color w:val="auto"/>
          <w:sz w:val="24"/>
          <w:szCs w:val="24"/>
          <w:u w:val="none"/>
          <w:lang w:val="en-US" w:eastAsia="zh-CN"/>
        </w:rPr>
        <w:t>所在地</w:t>
      </w:r>
      <w:r>
        <w:rPr>
          <w:rFonts w:hint="eastAsia" w:ascii="宋体" w:hAnsi="宋体" w:cs="宋体"/>
          <w:color w:val="auto"/>
          <w:sz w:val="24"/>
          <w:szCs w:val="24"/>
          <w:u w:val="none"/>
          <w:lang w:val="en-US" w:eastAsia="zh-CN"/>
        </w:rPr>
        <w:t>人民法院诉讼解决。</w:t>
      </w:r>
    </w:p>
    <w:p w14:paraId="6C4C772F">
      <w:pPr>
        <w:numPr>
          <w:ilvl w:val="0"/>
          <w:numId w:val="0"/>
        </w:numPr>
        <w:spacing w:line="360" w:lineRule="auto"/>
        <w:ind w:firstLine="240" w:firstLineChars="100"/>
        <w:rPr>
          <w:rFonts w:hint="default"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8、其他未尽事宜在合同中约定。</w:t>
      </w:r>
    </w:p>
    <w:p w14:paraId="098FECAB">
      <w:pPr>
        <w:pStyle w:val="2"/>
        <w:rPr>
          <w:rFonts w:hint="eastAsia"/>
          <w:color w:val="auto"/>
          <w:lang w:eastAsia="zh-CN"/>
        </w:rPr>
      </w:pPr>
    </w:p>
    <w:p w14:paraId="1ACE0501">
      <w:pPr>
        <w:numPr>
          <w:ilvl w:val="0"/>
          <w:numId w:val="0"/>
        </w:numPr>
        <w:rPr>
          <w:rFonts w:hint="eastAsia"/>
          <w:color w:val="auto"/>
        </w:rPr>
      </w:pPr>
    </w:p>
    <w:p w14:paraId="377E51B5">
      <w:pPr>
        <w:numPr>
          <w:ilvl w:val="-1"/>
          <w:numId w:val="0"/>
        </w:numPr>
        <w:spacing w:line="360" w:lineRule="auto"/>
        <w:ind w:firstLine="0" w:firstLineChars="0"/>
        <w:rPr>
          <w:rFonts w:hint="eastAsia" w:ascii="宋体" w:hAnsi="宋体" w:cs="宋体"/>
          <w:color w:val="auto"/>
          <w:sz w:val="24"/>
          <w:szCs w:val="24"/>
          <w:u w:val="none"/>
          <w:lang w:val="en-US" w:eastAsia="zh-CN"/>
        </w:rPr>
      </w:pP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YjRmYWYxZDEzNzc1ODU2NTU4OTRlNmUwYTNiNDAifQ=="/>
  </w:docVars>
  <w:rsids>
    <w:rsidRoot w:val="00172A27"/>
    <w:rsid w:val="00001058"/>
    <w:rsid w:val="00001E46"/>
    <w:rsid w:val="0001690C"/>
    <w:rsid w:val="00017FF6"/>
    <w:rsid w:val="000221FD"/>
    <w:rsid w:val="00024978"/>
    <w:rsid w:val="00026F88"/>
    <w:rsid w:val="0003075C"/>
    <w:rsid w:val="00031671"/>
    <w:rsid w:val="0003786D"/>
    <w:rsid w:val="00037E8C"/>
    <w:rsid w:val="00047093"/>
    <w:rsid w:val="000501B9"/>
    <w:rsid w:val="00052FF4"/>
    <w:rsid w:val="000535B3"/>
    <w:rsid w:val="00056809"/>
    <w:rsid w:val="0006248E"/>
    <w:rsid w:val="00063985"/>
    <w:rsid w:val="00064117"/>
    <w:rsid w:val="00064551"/>
    <w:rsid w:val="00064D21"/>
    <w:rsid w:val="0006750E"/>
    <w:rsid w:val="00071A74"/>
    <w:rsid w:val="000765E1"/>
    <w:rsid w:val="00077BCA"/>
    <w:rsid w:val="00077C39"/>
    <w:rsid w:val="000806D6"/>
    <w:rsid w:val="000808AD"/>
    <w:rsid w:val="00083762"/>
    <w:rsid w:val="00087C88"/>
    <w:rsid w:val="00087E37"/>
    <w:rsid w:val="0009137D"/>
    <w:rsid w:val="00097108"/>
    <w:rsid w:val="00097854"/>
    <w:rsid w:val="00097EC2"/>
    <w:rsid w:val="000A0C08"/>
    <w:rsid w:val="000A1A3B"/>
    <w:rsid w:val="000A1C59"/>
    <w:rsid w:val="000A2175"/>
    <w:rsid w:val="000A493C"/>
    <w:rsid w:val="000A6234"/>
    <w:rsid w:val="000B0838"/>
    <w:rsid w:val="000B0999"/>
    <w:rsid w:val="000B0CA8"/>
    <w:rsid w:val="000B3A6F"/>
    <w:rsid w:val="000C26D3"/>
    <w:rsid w:val="000C2924"/>
    <w:rsid w:val="000D0914"/>
    <w:rsid w:val="000D2F33"/>
    <w:rsid w:val="000D395B"/>
    <w:rsid w:val="000E1399"/>
    <w:rsid w:val="000E1E22"/>
    <w:rsid w:val="000E40A9"/>
    <w:rsid w:val="000E5D62"/>
    <w:rsid w:val="000E61C9"/>
    <w:rsid w:val="000E6EE3"/>
    <w:rsid w:val="000F1EB0"/>
    <w:rsid w:val="000F541A"/>
    <w:rsid w:val="001001A4"/>
    <w:rsid w:val="001036C7"/>
    <w:rsid w:val="001101FE"/>
    <w:rsid w:val="001123DC"/>
    <w:rsid w:val="001225D2"/>
    <w:rsid w:val="00126AE2"/>
    <w:rsid w:val="00127BE0"/>
    <w:rsid w:val="00132195"/>
    <w:rsid w:val="00134B86"/>
    <w:rsid w:val="00147503"/>
    <w:rsid w:val="00147BBA"/>
    <w:rsid w:val="00153A39"/>
    <w:rsid w:val="001544FA"/>
    <w:rsid w:val="00163896"/>
    <w:rsid w:val="00164006"/>
    <w:rsid w:val="00166929"/>
    <w:rsid w:val="00170E8D"/>
    <w:rsid w:val="00170EA2"/>
    <w:rsid w:val="00172A27"/>
    <w:rsid w:val="0017343A"/>
    <w:rsid w:val="001767BC"/>
    <w:rsid w:val="0018107D"/>
    <w:rsid w:val="00183173"/>
    <w:rsid w:val="001919FE"/>
    <w:rsid w:val="00191BF7"/>
    <w:rsid w:val="001928FE"/>
    <w:rsid w:val="00195FAE"/>
    <w:rsid w:val="001A3C36"/>
    <w:rsid w:val="001B2BD4"/>
    <w:rsid w:val="001B34B6"/>
    <w:rsid w:val="001C04B6"/>
    <w:rsid w:val="001C2E03"/>
    <w:rsid w:val="001C4DAC"/>
    <w:rsid w:val="001D4888"/>
    <w:rsid w:val="001E4CCD"/>
    <w:rsid w:val="001E565C"/>
    <w:rsid w:val="001E62C1"/>
    <w:rsid w:val="001E686B"/>
    <w:rsid w:val="001E6D69"/>
    <w:rsid w:val="001E7858"/>
    <w:rsid w:val="001F3206"/>
    <w:rsid w:val="00203FFB"/>
    <w:rsid w:val="0020403D"/>
    <w:rsid w:val="00205C6B"/>
    <w:rsid w:val="00207604"/>
    <w:rsid w:val="00212371"/>
    <w:rsid w:val="002136C8"/>
    <w:rsid w:val="00214A5B"/>
    <w:rsid w:val="00216461"/>
    <w:rsid w:val="0021794B"/>
    <w:rsid w:val="00221A4D"/>
    <w:rsid w:val="00221F76"/>
    <w:rsid w:val="00222FDC"/>
    <w:rsid w:val="0022719C"/>
    <w:rsid w:val="00230803"/>
    <w:rsid w:val="00237F2B"/>
    <w:rsid w:val="00241A2A"/>
    <w:rsid w:val="0024347A"/>
    <w:rsid w:val="00246BFB"/>
    <w:rsid w:val="00254E01"/>
    <w:rsid w:val="00263343"/>
    <w:rsid w:val="002654AC"/>
    <w:rsid w:val="00265901"/>
    <w:rsid w:val="0027669F"/>
    <w:rsid w:val="00280E3E"/>
    <w:rsid w:val="002811A1"/>
    <w:rsid w:val="0028296F"/>
    <w:rsid w:val="00284A4B"/>
    <w:rsid w:val="0028521E"/>
    <w:rsid w:val="0028595B"/>
    <w:rsid w:val="00286141"/>
    <w:rsid w:val="00287A27"/>
    <w:rsid w:val="002A06B3"/>
    <w:rsid w:val="002A268D"/>
    <w:rsid w:val="002A33CB"/>
    <w:rsid w:val="002A7FE1"/>
    <w:rsid w:val="002B2864"/>
    <w:rsid w:val="002B50E6"/>
    <w:rsid w:val="002B62FF"/>
    <w:rsid w:val="002B638D"/>
    <w:rsid w:val="002C5609"/>
    <w:rsid w:val="002C7083"/>
    <w:rsid w:val="002D00E9"/>
    <w:rsid w:val="002D1F12"/>
    <w:rsid w:val="002D26DB"/>
    <w:rsid w:val="002D40CC"/>
    <w:rsid w:val="002D6EF6"/>
    <w:rsid w:val="002E0A8F"/>
    <w:rsid w:val="002E2894"/>
    <w:rsid w:val="002E31D1"/>
    <w:rsid w:val="002E4AE3"/>
    <w:rsid w:val="002E6515"/>
    <w:rsid w:val="002F055C"/>
    <w:rsid w:val="002F0DA5"/>
    <w:rsid w:val="002F3D21"/>
    <w:rsid w:val="00301A0C"/>
    <w:rsid w:val="0030489F"/>
    <w:rsid w:val="00304B57"/>
    <w:rsid w:val="003060DA"/>
    <w:rsid w:val="00307528"/>
    <w:rsid w:val="00310214"/>
    <w:rsid w:val="00315F39"/>
    <w:rsid w:val="00323054"/>
    <w:rsid w:val="003252AF"/>
    <w:rsid w:val="00341499"/>
    <w:rsid w:val="00351F65"/>
    <w:rsid w:val="003568BE"/>
    <w:rsid w:val="00360D37"/>
    <w:rsid w:val="00364E3B"/>
    <w:rsid w:val="003666D3"/>
    <w:rsid w:val="0036759A"/>
    <w:rsid w:val="00367B35"/>
    <w:rsid w:val="00381D3D"/>
    <w:rsid w:val="00383305"/>
    <w:rsid w:val="00390855"/>
    <w:rsid w:val="003A1245"/>
    <w:rsid w:val="003A32A1"/>
    <w:rsid w:val="003A7BB3"/>
    <w:rsid w:val="003B10F4"/>
    <w:rsid w:val="003B1B2F"/>
    <w:rsid w:val="003B3EA7"/>
    <w:rsid w:val="003B6247"/>
    <w:rsid w:val="003B62B7"/>
    <w:rsid w:val="003B67C7"/>
    <w:rsid w:val="003B685E"/>
    <w:rsid w:val="003B739C"/>
    <w:rsid w:val="003C5DAA"/>
    <w:rsid w:val="003C6FA4"/>
    <w:rsid w:val="003D727D"/>
    <w:rsid w:val="003E1838"/>
    <w:rsid w:val="003E3E68"/>
    <w:rsid w:val="003E7199"/>
    <w:rsid w:val="003E7373"/>
    <w:rsid w:val="003E7E99"/>
    <w:rsid w:val="003F0DCA"/>
    <w:rsid w:val="003F249E"/>
    <w:rsid w:val="003F36E6"/>
    <w:rsid w:val="003F47CB"/>
    <w:rsid w:val="003F710D"/>
    <w:rsid w:val="0040392E"/>
    <w:rsid w:val="004052CC"/>
    <w:rsid w:val="00411BEC"/>
    <w:rsid w:val="00412E12"/>
    <w:rsid w:val="00424167"/>
    <w:rsid w:val="004249AF"/>
    <w:rsid w:val="00431F00"/>
    <w:rsid w:val="0043204A"/>
    <w:rsid w:val="004374CC"/>
    <w:rsid w:val="00437547"/>
    <w:rsid w:val="00444E5E"/>
    <w:rsid w:val="00453DDA"/>
    <w:rsid w:val="004564F2"/>
    <w:rsid w:val="00456BB4"/>
    <w:rsid w:val="00461EE5"/>
    <w:rsid w:val="004648A6"/>
    <w:rsid w:val="0047364A"/>
    <w:rsid w:val="00482978"/>
    <w:rsid w:val="004829B8"/>
    <w:rsid w:val="00484752"/>
    <w:rsid w:val="00485719"/>
    <w:rsid w:val="00496D4F"/>
    <w:rsid w:val="00496EFE"/>
    <w:rsid w:val="004A231A"/>
    <w:rsid w:val="004A506E"/>
    <w:rsid w:val="004A53C4"/>
    <w:rsid w:val="004A5D78"/>
    <w:rsid w:val="004A670A"/>
    <w:rsid w:val="004A7952"/>
    <w:rsid w:val="004B10D6"/>
    <w:rsid w:val="004B316E"/>
    <w:rsid w:val="004C0667"/>
    <w:rsid w:val="004C2DDA"/>
    <w:rsid w:val="004C3121"/>
    <w:rsid w:val="004C4877"/>
    <w:rsid w:val="004D4CCF"/>
    <w:rsid w:val="004E07E9"/>
    <w:rsid w:val="004E3E61"/>
    <w:rsid w:val="004E4221"/>
    <w:rsid w:val="004E70A3"/>
    <w:rsid w:val="004F0929"/>
    <w:rsid w:val="004F137D"/>
    <w:rsid w:val="004F2E91"/>
    <w:rsid w:val="0050060E"/>
    <w:rsid w:val="005015FE"/>
    <w:rsid w:val="005106DC"/>
    <w:rsid w:val="00513112"/>
    <w:rsid w:val="00522564"/>
    <w:rsid w:val="00522D94"/>
    <w:rsid w:val="00526D52"/>
    <w:rsid w:val="00527303"/>
    <w:rsid w:val="00536F44"/>
    <w:rsid w:val="00540EC3"/>
    <w:rsid w:val="00541228"/>
    <w:rsid w:val="00541976"/>
    <w:rsid w:val="00543D70"/>
    <w:rsid w:val="0054444B"/>
    <w:rsid w:val="00547A6B"/>
    <w:rsid w:val="00547DCF"/>
    <w:rsid w:val="0055145F"/>
    <w:rsid w:val="00552563"/>
    <w:rsid w:val="00556FCD"/>
    <w:rsid w:val="00557FB1"/>
    <w:rsid w:val="005610BC"/>
    <w:rsid w:val="005615A8"/>
    <w:rsid w:val="00563089"/>
    <w:rsid w:val="00563371"/>
    <w:rsid w:val="00563915"/>
    <w:rsid w:val="00564CE2"/>
    <w:rsid w:val="00566123"/>
    <w:rsid w:val="00566554"/>
    <w:rsid w:val="00566AE5"/>
    <w:rsid w:val="00567B2D"/>
    <w:rsid w:val="0057789F"/>
    <w:rsid w:val="00587D7D"/>
    <w:rsid w:val="00587E13"/>
    <w:rsid w:val="005915B4"/>
    <w:rsid w:val="005938F8"/>
    <w:rsid w:val="0059660C"/>
    <w:rsid w:val="005A489A"/>
    <w:rsid w:val="005A7AA5"/>
    <w:rsid w:val="005B0FA4"/>
    <w:rsid w:val="005B3B46"/>
    <w:rsid w:val="005B47F0"/>
    <w:rsid w:val="005B683E"/>
    <w:rsid w:val="005B6F29"/>
    <w:rsid w:val="005B715C"/>
    <w:rsid w:val="005C3D7D"/>
    <w:rsid w:val="005C567C"/>
    <w:rsid w:val="005C6126"/>
    <w:rsid w:val="005D008E"/>
    <w:rsid w:val="005D436D"/>
    <w:rsid w:val="005D5C5A"/>
    <w:rsid w:val="005D6CB4"/>
    <w:rsid w:val="005D7DDB"/>
    <w:rsid w:val="005E495A"/>
    <w:rsid w:val="005F03B6"/>
    <w:rsid w:val="005F4A87"/>
    <w:rsid w:val="005F6304"/>
    <w:rsid w:val="006037AA"/>
    <w:rsid w:val="006052C4"/>
    <w:rsid w:val="0060677D"/>
    <w:rsid w:val="006123CC"/>
    <w:rsid w:val="0061729F"/>
    <w:rsid w:val="0062006D"/>
    <w:rsid w:val="00620FB4"/>
    <w:rsid w:val="0063060B"/>
    <w:rsid w:val="006316BD"/>
    <w:rsid w:val="0063404A"/>
    <w:rsid w:val="00635988"/>
    <w:rsid w:val="00640B4C"/>
    <w:rsid w:val="00645E37"/>
    <w:rsid w:val="006464D9"/>
    <w:rsid w:val="0064757D"/>
    <w:rsid w:val="0066496E"/>
    <w:rsid w:val="00664AD3"/>
    <w:rsid w:val="00666122"/>
    <w:rsid w:val="00666320"/>
    <w:rsid w:val="00670DF9"/>
    <w:rsid w:val="00672D86"/>
    <w:rsid w:val="00676AEC"/>
    <w:rsid w:val="00677A6E"/>
    <w:rsid w:val="00677E7D"/>
    <w:rsid w:val="00683CF2"/>
    <w:rsid w:val="0069197A"/>
    <w:rsid w:val="00693431"/>
    <w:rsid w:val="006947C6"/>
    <w:rsid w:val="006957F1"/>
    <w:rsid w:val="006A12EE"/>
    <w:rsid w:val="006A2E69"/>
    <w:rsid w:val="006A5ED8"/>
    <w:rsid w:val="006A78CE"/>
    <w:rsid w:val="006B4E26"/>
    <w:rsid w:val="006C66E6"/>
    <w:rsid w:val="006D0CE7"/>
    <w:rsid w:val="006D7EA0"/>
    <w:rsid w:val="006E29F0"/>
    <w:rsid w:val="006E6618"/>
    <w:rsid w:val="006F17EB"/>
    <w:rsid w:val="006F1851"/>
    <w:rsid w:val="006F1AEB"/>
    <w:rsid w:val="006F1CCB"/>
    <w:rsid w:val="006F2659"/>
    <w:rsid w:val="006F36D7"/>
    <w:rsid w:val="00705BA9"/>
    <w:rsid w:val="00706C46"/>
    <w:rsid w:val="00707F60"/>
    <w:rsid w:val="00712A2D"/>
    <w:rsid w:val="007170C7"/>
    <w:rsid w:val="00723B1B"/>
    <w:rsid w:val="00723BA4"/>
    <w:rsid w:val="007248E0"/>
    <w:rsid w:val="00726DEC"/>
    <w:rsid w:val="007279F4"/>
    <w:rsid w:val="007323F7"/>
    <w:rsid w:val="007336E9"/>
    <w:rsid w:val="00734109"/>
    <w:rsid w:val="00737575"/>
    <w:rsid w:val="0074337F"/>
    <w:rsid w:val="0074416A"/>
    <w:rsid w:val="00744225"/>
    <w:rsid w:val="00750BF7"/>
    <w:rsid w:val="00753A18"/>
    <w:rsid w:val="00753EDB"/>
    <w:rsid w:val="00754E4A"/>
    <w:rsid w:val="007555D2"/>
    <w:rsid w:val="00755B69"/>
    <w:rsid w:val="00756AC4"/>
    <w:rsid w:val="0075747E"/>
    <w:rsid w:val="00760C57"/>
    <w:rsid w:val="007615B6"/>
    <w:rsid w:val="0076261B"/>
    <w:rsid w:val="00764A1C"/>
    <w:rsid w:val="00767C65"/>
    <w:rsid w:val="0077076D"/>
    <w:rsid w:val="00772848"/>
    <w:rsid w:val="00775E72"/>
    <w:rsid w:val="00776ED2"/>
    <w:rsid w:val="00777944"/>
    <w:rsid w:val="00792847"/>
    <w:rsid w:val="00795730"/>
    <w:rsid w:val="00796112"/>
    <w:rsid w:val="00796A1B"/>
    <w:rsid w:val="00797A82"/>
    <w:rsid w:val="007A0A14"/>
    <w:rsid w:val="007A1828"/>
    <w:rsid w:val="007A284E"/>
    <w:rsid w:val="007A54D5"/>
    <w:rsid w:val="007A7B57"/>
    <w:rsid w:val="007B1006"/>
    <w:rsid w:val="007B3F67"/>
    <w:rsid w:val="007C4997"/>
    <w:rsid w:val="007C5991"/>
    <w:rsid w:val="007D093B"/>
    <w:rsid w:val="007D1325"/>
    <w:rsid w:val="007D2570"/>
    <w:rsid w:val="007D3EB2"/>
    <w:rsid w:val="007D4B54"/>
    <w:rsid w:val="007D4D72"/>
    <w:rsid w:val="007D58C2"/>
    <w:rsid w:val="007E03ED"/>
    <w:rsid w:val="007E213D"/>
    <w:rsid w:val="007E6D49"/>
    <w:rsid w:val="007E76CC"/>
    <w:rsid w:val="007E76FE"/>
    <w:rsid w:val="007F13B2"/>
    <w:rsid w:val="007F1C69"/>
    <w:rsid w:val="007F4A4E"/>
    <w:rsid w:val="007F6A95"/>
    <w:rsid w:val="008022CE"/>
    <w:rsid w:val="00812C31"/>
    <w:rsid w:val="0081365F"/>
    <w:rsid w:val="00815FEF"/>
    <w:rsid w:val="00821AF1"/>
    <w:rsid w:val="00822008"/>
    <w:rsid w:val="00824892"/>
    <w:rsid w:val="00825C4A"/>
    <w:rsid w:val="00833AFC"/>
    <w:rsid w:val="008366F2"/>
    <w:rsid w:val="0083744E"/>
    <w:rsid w:val="00851CB6"/>
    <w:rsid w:val="00856525"/>
    <w:rsid w:val="008574BF"/>
    <w:rsid w:val="00860DCA"/>
    <w:rsid w:val="0086433E"/>
    <w:rsid w:val="00864D0D"/>
    <w:rsid w:val="00865130"/>
    <w:rsid w:val="00865C3C"/>
    <w:rsid w:val="00871E49"/>
    <w:rsid w:val="008756F2"/>
    <w:rsid w:val="008842E2"/>
    <w:rsid w:val="008864D0"/>
    <w:rsid w:val="008877BC"/>
    <w:rsid w:val="00895C2D"/>
    <w:rsid w:val="008A041A"/>
    <w:rsid w:val="008A28FC"/>
    <w:rsid w:val="008A2E34"/>
    <w:rsid w:val="008A37CD"/>
    <w:rsid w:val="008A4FFA"/>
    <w:rsid w:val="008A52F5"/>
    <w:rsid w:val="008B631D"/>
    <w:rsid w:val="008B6631"/>
    <w:rsid w:val="008C5925"/>
    <w:rsid w:val="008C5CC9"/>
    <w:rsid w:val="008E20FB"/>
    <w:rsid w:val="008E6540"/>
    <w:rsid w:val="008F0ACE"/>
    <w:rsid w:val="008F18CA"/>
    <w:rsid w:val="008F2C19"/>
    <w:rsid w:val="008F31B8"/>
    <w:rsid w:val="008F5846"/>
    <w:rsid w:val="00903F88"/>
    <w:rsid w:val="00911780"/>
    <w:rsid w:val="00911C1E"/>
    <w:rsid w:val="00913D01"/>
    <w:rsid w:val="00914EEB"/>
    <w:rsid w:val="00930030"/>
    <w:rsid w:val="00930F7B"/>
    <w:rsid w:val="0094289E"/>
    <w:rsid w:val="0094416D"/>
    <w:rsid w:val="0095044B"/>
    <w:rsid w:val="00952478"/>
    <w:rsid w:val="009714CF"/>
    <w:rsid w:val="0097573D"/>
    <w:rsid w:val="009805AD"/>
    <w:rsid w:val="0098152F"/>
    <w:rsid w:val="009819EB"/>
    <w:rsid w:val="00985532"/>
    <w:rsid w:val="00986F91"/>
    <w:rsid w:val="00986FF8"/>
    <w:rsid w:val="00991FD4"/>
    <w:rsid w:val="00996168"/>
    <w:rsid w:val="00996C15"/>
    <w:rsid w:val="009A0E70"/>
    <w:rsid w:val="009A3EB8"/>
    <w:rsid w:val="009A481C"/>
    <w:rsid w:val="009B299E"/>
    <w:rsid w:val="009B4B22"/>
    <w:rsid w:val="009B5F0D"/>
    <w:rsid w:val="009C0802"/>
    <w:rsid w:val="009C114E"/>
    <w:rsid w:val="009D0BF5"/>
    <w:rsid w:val="009D14A7"/>
    <w:rsid w:val="009D1EFD"/>
    <w:rsid w:val="009D3846"/>
    <w:rsid w:val="009D5931"/>
    <w:rsid w:val="009E329B"/>
    <w:rsid w:val="009E4628"/>
    <w:rsid w:val="009F0C9C"/>
    <w:rsid w:val="009F4455"/>
    <w:rsid w:val="009F4912"/>
    <w:rsid w:val="009F6258"/>
    <w:rsid w:val="009F75FA"/>
    <w:rsid w:val="00A00116"/>
    <w:rsid w:val="00A20C58"/>
    <w:rsid w:val="00A22876"/>
    <w:rsid w:val="00A2503F"/>
    <w:rsid w:val="00A300C6"/>
    <w:rsid w:val="00A31B4F"/>
    <w:rsid w:val="00A35000"/>
    <w:rsid w:val="00A378A6"/>
    <w:rsid w:val="00A37B6B"/>
    <w:rsid w:val="00A40FBB"/>
    <w:rsid w:val="00A41665"/>
    <w:rsid w:val="00A431D7"/>
    <w:rsid w:val="00A43B1F"/>
    <w:rsid w:val="00A54375"/>
    <w:rsid w:val="00A75B24"/>
    <w:rsid w:val="00A81B4A"/>
    <w:rsid w:val="00A841C8"/>
    <w:rsid w:val="00A8578F"/>
    <w:rsid w:val="00A939AD"/>
    <w:rsid w:val="00AA5C85"/>
    <w:rsid w:val="00AA5EC0"/>
    <w:rsid w:val="00AB2B5F"/>
    <w:rsid w:val="00AB2F79"/>
    <w:rsid w:val="00AB4288"/>
    <w:rsid w:val="00AB4A5E"/>
    <w:rsid w:val="00AB4E26"/>
    <w:rsid w:val="00AB59B4"/>
    <w:rsid w:val="00AB6022"/>
    <w:rsid w:val="00AB65B9"/>
    <w:rsid w:val="00AC13E1"/>
    <w:rsid w:val="00AC5AC7"/>
    <w:rsid w:val="00AD031D"/>
    <w:rsid w:val="00AD093B"/>
    <w:rsid w:val="00AE1008"/>
    <w:rsid w:val="00AE3762"/>
    <w:rsid w:val="00AE5836"/>
    <w:rsid w:val="00AF3D44"/>
    <w:rsid w:val="00AF6713"/>
    <w:rsid w:val="00B018AA"/>
    <w:rsid w:val="00B056A9"/>
    <w:rsid w:val="00B1077D"/>
    <w:rsid w:val="00B10B32"/>
    <w:rsid w:val="00B11429"/>
    <w:rsid w:val="00B15498"/>
    <w:rsid w:val="00B15CAC"/>
    <w:rsid w:val="00B167B9"/>
    <w:rsid w:val="00B255E2"/>
    <w:rsid w:val="00B25DE6"/>
    <w:rsid w:val="00B279C1"/>
    <w:rsid w:val="00B30DED"/>
    <w:rsid w:val="00B31B1D"/>
    <w:rsid w:val="00B33E60"/>
    <w:rsid w:val="00B37F9E"/>
    <w:rsid w:val="00B46479"/>
    <w:rsid w:val="00B46842"/>
    <w:rsid w:val="00B47A36"/>
    <w:rsid w:val="00B513BB"/>
    <w:rsid w:val="00B51F9F"/>
    <w:rsid w:val="00B53C59"/>
    <w:rsid w:val="00B53DD9"/>
    <w:rsid w:val="00B55126"/>
    <w:rsid w:val="00B56C6A"/>
    <w:rsid w:val="00B57F48"/>
    <w:rsid w:val="00B62D4F"/>
    <w:rsid w:val="00B67963"/>
    <w:rsid w:val="00B716B1"/>
    <w:rsid w:val="00B722FF"/>
    <w:rsid w:val="00B73215"/>
    <w:rsid w:val="00B7331F"/>
    <w:rsid w:val="00B9039A"/>
    <w:rsid w:val="00B91716"/>
    <w:rsid w:val="00B9313F"/>
    <w:rsid w:val="00B94037"/>
    <w:rsid w:val="00B96089"/>
    <w:rsid w:val="00BA24DD"/>
    <w:rsid w:val="00BB34BC"/>
    <w:rsid w:val="00BB4B36"/>
    <w:rsid w:val="00BB5D5D"/>
    <w:rsid w:val="00BC0B40"/>
    <w:rsid w:val="00BC4B86"/>
    <w:rsid w:val="00BC4FB7"/>
    <w:rsid w:val="00BD5699"/>
    <w:rsid w:val="00BE24A5"/>
    <w:rsid w:val="00BE2DED"/>
    <w:rsid w:val="00BF48CD"/>
    <w:rsid w:val="00BF51AD"/>
    <w:rsid w:val="00C042DB"/>
    <w:rsid w:val="00C04323"/>
    <w:rsid w:val="00C04466"/>
    <w:rsid w:val="00C12A90"/>
    <w:rsid w:val="00C17EE4"/>
    <w:rsid w:val="00C24557"/>
    <w:rsid w:val="00C35E2C"/>
    <w:rsid w:val="00C36F8D"/>
    <w:rsid w:val="00C41658"/>
    <w:rsid w:val="00C47FA6"/>
    <w:rsid w:val="00C55E61"/>
    <w:rsid w:val="00C56B1F"/>
    <w:rsid w:val="00C57220"/>
    <w:rsid w:val="00C63C56"/>
    <w:rsid w:val="00C66571"/>
    <w:rsid w:val="00C7150C"/>
    <w:rsid w:val="00C81BE3"/>
    <w:rsid w:val="00C83D58"/>
    <w:rsid w:val="00C85DCA"/>
    <w:rsid w:val="00C9165A"/>
    <w:rsid w:val="00C93491"/>
    <w:rsid w:val="00C9358F"/>
    <w:rsid w:val="00C93D47"/>
    <w:rsid w:val="00C95233"/>
    <w:rsid w:val="00CA1EF9"/>
    <w:rsid w:val="00CA35CA"/>
    <w:rsid w:val="00CA3F35"/>
    <w:rsid w:val="00CA417A"/>
    <w:rsid w:val="00CA7591"/>
    <w:rsid w:val="00CA77B9"/>
    <w:rsid w:val="00CB40EE"/>
    <w:rsid w:val="00CB47B4"/>
    <w:rsid w:val="00CB5E92"/>
    <w:rsid w:val="00CB7532"/>
    <w:rsid w:val="00CC2383"/>
    <w:rsid w:val="00CC7B0F"/>
    <w:rsid w:val="00CE030B"/>
    <w:rsid w:val="00CE3770"/>
    <w:rsid w:val="00CE6E96"/>
    <w:rsid w:val="00CF05FC"/>
    <w:rsid w:val="00CF1CDD"/>
    <w:rsid w:val="00CF34C0"/>
    <w:rsid w:val="00CF4F44"/>
    <w:rsid w:val="00CF5E7D"/>
    <w:rsid w:val="00D03245"/>
    <w:rsid w:val="00D05984"/>
    <w:rsid w:val="00D05D1F"/>
    <w:rsid w:val="00D0771A"/>
    <w:rsid w:val="00D105B3"/>
    <w:rsid w:val="00D10E06"/>
    <w:rsid w:val="00D153F0"/>
    <w:rsid w:val="00D247D9"/>
    <w:rsid w:val="00D26C0D"/>
    <w:rsid w:val="00D31835"/>
    <w:rsid w:val="00D338C9"/>
    <w:rsid w:val="00D3488B"/>
    <w:rsid w:val="00D35598"/>
    <w:rsid w:val="00D40462"/>
    <w:rsid w:val="00D42B6F"/>
    <w:rsid w:val="00D51117"/>
    <w:rsid w:val="00D519D5"/>
    <w:rsid w:val="00D51A50"/>
    <w:rsid w:val="00D51C3B"/>
    <w:rsid w:val="00D52B5D"/>
    <w:rsid w:val="00D53692"/>
    <w:rsid w:val="00D628CF"/>
    <w:rsid w:val="00D6388B"/>
    <w:rsid w:val="00D731AE"/>
    <w:rsid w:val="00D75B7E"/>
    <w:rsid w:val="00D766F8"/>
    <w:rsid w:val="00D816DE"/>
    <w:rsid w:val="00D873B8"/>
    <w:rsid w:val="00D91DEA"/>
    <w:rsid w:val="00D94189"/>
    <w:rsid w:val="00D9605D"/>
    <w:rsid w:val="00D968B4"/>
    <w:rsid w:val="00D97102"/>
    <w:rsid w:val="00DA619E"/>
    <w:rsid w:val="00DB3B8D"/>
    <w:rsid w:val="00DB51B7"/>
    <w:rsid w:val="00DB528D"/>
    <w:rsid w:val="00DC06DA"/>
    <w:rsid w:val="00DC1119"/>
    <w:rsid w:val="00DC1C4C"/>
    <w:rsid w:val="00DC6C10"/>
    <w:rsid w:val="00DD094F"/>
    <w:rsid w:val="00DD5CD2"/>
    <w:rsid w:val="00DE2052"/>
    <w:rsid w:val="00DE3317"/>
    <w:rsid w:val="00DF06D8"/>
    <w:rsid w:val="00DF585A"/>
    <w:rsid w:val="00DF76AA"/>
    <w:rsid w:val="00E10668"/>
    <w:rsid w:val="00E11026"/>
    <w:rsid w:val="00E2057D"/>
    <w:rsid w:val="00E22095"/>
    <w:rsid w:val="00E23BCA"/>
    <w:rsid w:val="00E25267"/>
    <w:rsid w:val="00E258CA"/>
    <w:rsid w:val="00E3624D"/>
    <w:rsid w:val="00E417CA"/>
    <w:rsid w:val="00E50617"/>
    <w:rsid w:val="00E53F26"/>
    <w:rsid w:val="00E60590"/>
    <w:rsid w:val="00E61A9A"/>
    <w:rsid w:val="00E72464"/>
    <w:rsid w:val="00E72FE7"/>
    <w:rsid w:val="00E74A75"/>
    <w:rsid w:val="00E76036"/>
    <w:rsid w:val="00E80EA3"/>
    <w:rsid w:val="00E83D44"/>
    <w:rsid w:val="00E8458A"/>
    <w:rsid w:val="00E851E9"/>
    <w:rsid w:val="00E9167F"/>
    <w:rsid w:val="00E94F37"/>
    <w:rsid w:val="00E97878"/>
    <w:rsid w:val="00EA0B1B"/>
    <w:rsid w:val="00EA0ED6"/>
    <w:rsid w:val="00EA26C6"/>
    <w:rsid w:val="00EA745D"/>
    <w:rsid w:val="00EA75ED"/>
    <w:rsid w:val="00EB1FAC"/>
    <w:rsid w:val="00EB289D"/>
    <w:rsid w:val="00ED160A"/>
    <w:rsid w:val="00ED2420"/>
    <w:rsid w:val="00ED7A46"/>
    <w:rsid w:val="00EE37C6"/>
    <w:rsid w:val="00EE38D7"/>
    <w:rsid w:val="00EE4690"/>
    <w:rsid w:val="00EE6C30"/>
    <w:rsid w:val="00EF148E"/>
    <w:rsid w:val="00EF4523"/>
    <w:rsid w:val="00F016B0"/>
    <w:rsid w:val="00F0746D"/>
    <w:rsid w:val="00F12B3D"/>
    <w:rsid w:val="00F17E5F"/>
    <w:rsid w:val="00F23041"/>
    <w:rsid w:val="00F24941"/>
    <w:rsid w:val="00F307A6"/>
    <w:rsid w:val="00F314D5"/>
    <w:rsid w:val="00F35B32"/>
    <w:rsid w:val="00F43937"/>
    <w:rsid w:val="00F4554D"/>
    <w:rsid w:val="00F4596E"/>
    <w:rsid w:val="00F61EB4"/>
    <w:rsid w:val="00F64E01"/>
    <w:rsid w:val="00F659F2"/>
    <w:rsid w:val="00F65D9A"/>
    <w:rsid w:val="00F70B73"/>
    <w:rsid w:val="00F71F18"/>
    <w:rsid w:val="00F739BB"/>
    <w:rsid w:val="00F74A39"/>
    <w:rsid w:val="00F767CC"/>
    <w:rsid w:val="00F76A55"/>
    <w:rsid w:val="00F77E09"/>
    <w:rsid w:val="00F842BF"/>
    <w:rsid w:val="00F84971"/>
    <w:rsid w:val="00F86B73"/>
    <w:rsid w:val="00F90AC1"/>
    <w:rsid w:val="00F91993"/>
    <w:rsid w:val="00F92A67"/>
    <w:rsid w:val="00FA15C3"/>
    <w:rsid w:val="00FA3095"/>
    <w:rsid w:val="00FA3241"/>
    <w:rsid w:val="00FA4C7F"/>
    <w:rsid w:val="00FA7529"/>
    <w:rsid w:val="00FB76E1"/>
    <w:rsid w:val="00FB7C1F"/>
    <w:rsid w:val="00FC0048"/>
    <w:rsid w:val="00FC366C"/>
    <w:rsid w:val="00FC394A"/>
    <w:rsid w:val="00FD19D8"/>
    <w:rsid w:val="00FD2E4B"/>
    <w:rsid w:val="00FD536F"/>
    <w:rsid w:val="00FE7730"/>
    <w:rsid w:val="00FF1258"/>
    <w:rsid w:val="00FF48D8"/>
    <w:rsid w:val="013C690E"/>
    <w:rsid w:val="02170B4B"/>
    <w:rsid w:val="023D0B8F"/>
    <w:rsid w:val="0249434E"/>
    <w:rsid w:val="038801DC"/>
    <w:rsid w:val="07D938D1"/>
    <w:rsid w:val="0F2B30DF"/>
    <w:rsid w:val="111E4E01"/>
    <w:rsid w:val="112D7736"/>
    <w:rsid w:val="16DB47A7"/>
    <w:rsid w:val="19E80192"/>
    <w:rsid w:val="1C6F5F7D"/>
    <w:rsid w:val="221B5FC3"/>
    <w:rsid w:val="22425034"/>
    <w:rsid w:val="2437653E"/>
    <w:rsid w:val="24EF320A"/>
    <w:rsid w:val="256C6F12"/>
    <w:rsid w:val="28DE3FD2"/>
    <w:rsid w:val="2B3B502F"/>
    <w:rsid w:val="2D861A96"/>
    <w:rsid w:val="300613AC"/>
    <w:rsid w:val="378867A6"/>
    <w:rsid w:val="3CC6661B"/>
    <w:rsid w:val="3ECE731D"/>
    <w:rsid w:val="408B08E6"/>
    <w:rsid w:val="44E64193"/>
    <w:rsid w:val="46F006E9"/>
    <w:rsid w:val="47AF2FB4"/>
    <w:rsid w:val="4D9A32B2"/>
    <w:rsid w:val="4FC42AC3"/>
    <w:rsid w:val="529E29AE"/>
    <w:rsid w:val="544E2757"/>
    <w:rsid w:val="5AB32912"/>
    <w:rsid w:val="5CBB65A6"/>
    <w:rsid w:val="60B5549D"/>
    <w:rsid w:val="618767E5"/>
    <w:rsid w:val="625B6D87"/>
    <w:rsid w:val="6308403D"/>
    <w:rsid w:val="66083B12"/>
    <w:rsid w:val="69B85034"/>
    <w:rsid w:val="6BEE7306"/>
    <w:rsid w:val="6CAA3C06"/>
    <w:rsid w:val="6F857F81"/>
    <w:rsid w:val="71D75BA2"/>
    <w:rsid w:val="72F40C9F"/>
    <w:rsid w:val="760D6F22"/>
    <w:rsid w:val="78B33DB1"/>
    <w:rsid w:val="7BB213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5"/>
    <w:unhideWhenUsed/>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annotation text"/>
    <w:basedOn w:val="1"/>
    <w:semiHidden/>
    <w:unhideWhenUsed/>
    <w:qFormat/>
    <w:uiPriority w:val="99"/>
    <w:pPr>
      <w:jc w:val="left"/>
    </w:pPr>
  </w:style>
  <w:style w:type="paragraph" w:styleId="5">
    <w:name w:val="Body Text"/>
    <w:basedOn w:val="1"/>
    <w:next w:val="1"/>
    <w:link w:val="16"/>
    <w:unhideWhenUsed/>
    <w:qFormat/>
    <w:uiPriority w:val="99"/>
    <w:pPr>
      <w:spacing w:after="120"/>
    </w:pPr>
  </w:style>
  <w:style w:type="paragraph" w:styleId="6">
    <w:name w:val="Body Text Indent"/>
    <w:basedOn w:val="1"/>
    <w:qFormat/>
    <w:uiPriority w:val="0"/>
    <w:pPr>
      <w:ind w:firstLine="630"/>
    </w:pPr>
    <w:rPr>
      <w:sz w:val="32"/>
    </w:rPr>
  </w:style>
  <w:style w:type="paragraph" w:styleId="7">
    <w:name w:val="Date"/>
    <w:basedOn w:val="1"/>
    <w:next w:val="1"/>
    <w:link w:val="17"/>
    <w:unhideWhenUsed/>
    <w:qFormat/>
    <w:uiPriority w:val="99"/>
    <w:pPr>
      <w:ind w:left="100" w:leftChars="2500"/>
    </w:pPr>
  </w:style>
  <w:style w:type="paragraph" w:styleId="8">
    <w:name w:val="Balloon Text"/>
    <w:basedOn w:val="1"/>
    <w:link w:val="18"/>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2">
    <w:name w:val="Body Text First Indent"/>
    <w:basedOn w:val="5"/>
    <w:qFormat/>
    <w:uiPriority w:val="0"/>
    <w:pPr>
      <w:ind w:firstLine="420" w:firstLineChars="100"/>
    </w:pPr>
  </w:style>
  <w:style w:type="character" w:customStyle="1" w:styleId="15">
    <w:name w:val="标题 2 Char"/>
    <w:basedOn w:val="14"/>
    <w:link w:val="3"/>
    <w:semiHidden/>
    <w:qFormat/>
    <w:uiPriority w:val="9"/>
    <w:rPr>
      <w:rFonts w:ascii="Cambria" w:hAnsi="Cambria" w:eastAsia="宋体" w:cs="Times New Roman"/>
      <w:b/>
      <w:bCs/>
      <w:kern w:val="2"/>
      <w:sz w:val="32"/>
      <w:szCs w:val="32"/>
    </w:rPr>
  </w:style>
  <w:style w:type="character" w:customStyle="1" w:styleId="16">
    <w:name w:val="正文文本 Char"/>
    <w:basedOn w:val="14"/>
    <w:link w:val="5"/>
    <w:semiHidden/>
    <w:qFormat/>
    <w:uiPriority w:val="99"/>
    <w:rPr>
      <w:kern w:val="2"/>
      <w:sz w:val="21"/>
    </w:rPr>
  </w:style>
  <w:style w:type="character" w:customStyle="1" w:styleId="17">
    <w:name w:val="日期 Char"/>
    <w:link w:val="7"/>
    <w:semiHidden/>
    <w:qFormat/>
    <w:uiPriority w:val="99"/>
    <w:rPr>
      <w:kern w:val="2"/>
      <w:sz w:val="21"/>
    </w:rPr>
  </w:style>
  <w:style w:type="character" w:customStyle="1" w:styleId="18">
    <w:name w:val="批注框文本 Char"/>
    <w:link w:val="8"/>
    <w:semiHidden/>
    <w:qFormat/>
    <w:uiPriority w:val="99"/>
    <w:rPr>
      <w:kern w:val="2"/>
      <w:sz w:val="18"/>
      <w:szCs w:val="18"/>
    </w:rPr>
  </w:style>
  <w:style w:type="paragraph" w:customStyle="1" w:styleId="19">
    <w:name w:val="Heading 1"/>
    <w:basedOn w:val="1"/>
    <w:qFormat/>
    <w:uiPriority w:val="1"/>
    <w:pPr>
      <w:autoSpaceDE w:val="0"/>
      <w:autoSpaceDN w:val="0"/>
      <w:spacing w:before="158"/>
      <w:ind w:left="375"/>
      <w:jc w:val="left"/>
      <w:outlineLvl w:val="1"/>
    </w:pPr>
    <w:rPr>
      <w:rFonts w:ascii="宋体" w:hAnsi="宋体" w:cs="宋体"/>
      <w:b/>
      <w:bCs/>
      <w:kern w:val="0"/>
      <w:sz w:val="24"/>
      <w:szCs w:val="24"/>
    </w:rPr>
  </w:style>
  <w:style w:type="paragraph" w:styleId="20">
    <w:name w:val="List Paragraph"/>
    <w:basedOn w:val="1"/>
    <w:qFormat/>
    <w:uiPriority w:val="1"/>
    <w:pPr>
      <w:autoSpaceDE w:val="0"/>
      <w:autoSpaceDN w:val="0"/>
      <w:ind w:left="140" w:right="173" w:firstLine="470"/>
      <w:jc w:val="left"/>
    </w:pPr>
    <w:rPr>
      <w:rFonts w:ascii="微软雅黑" w:hAnsi="微软雅黑" w:eastAsia="微软雅黑" w:cs="微软雅黑"/>
      <w:kern w:val="0"/>
      <w:sz w:val="22"/>
      <w:szCs w:val="22"/>
    </w:rPr>
  </w:style>
  <w:style w:type="paragraph" w:customStyle="1" w:styleId="2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2252</Words>
  <Characters>2327</Characters>
  <Lines>10</Lines>
  <Paragraphs>2</Paragraphs>
  <TotalTime>1</TotalTime>
  <ScaleCrop>false</ScaleCrop>
  <LinksUpToDate>false</LinksUpToDate>
  <CharactersWithSpaces>2348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2022-03-22T07:53:00Z</dcterms:created>
  <dc:creator>熊联平</dc:creator>
  <cp:lastModifiedBy>A.勾勾勾</cp:lastModifiedBy>
  <cp:lastPrinted>2014-01-16T09:34:00Z</cp:lastPrinted>
  <dcterms:modified xsi:type="dcterms:W3CDTF">2025-05-30T02:43:27Z</dcterms:modified>
  <dc:title>货物类公开招标评分表（样表）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DD6463B01B624A78BC7E7CB568C9D108_13</vt:lpwstr>
  </property>
  <property fmtid="{D5CDD505-2E9C-101B-9397-08002B2CF9AE}" pid="4" name="KSOTemplateDocerSaveRecord">
    <vt:lpwstr>eyJoZGlkIjoiMDdmOWQ5NjgwNWMwYzg2MjYyZmQ1ODBkOTFkYmIwNTAiLCJ1c2VySWQiOiI0NDk4OTEzNjgifQ==</vt:lpwstr>
  </property>
</Properties>
</file>