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0" w:leftChars="0" w:firstLine="0" w:firstLineChars="0"/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附件1：</w:t>
      </w:r>
      <w:r>
        <w:rPr>
          <w:rFonts w:hint="eastAsia" w:ascii="Times New Roman" w:hAnsi="Times New Roman" w:eastAsia="宋体"/>
          <w:lang w:val="en-US" w:eastAsia="zh-CN"/>
        </w:rPr>
        <w:t>报价及响应情况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仿宋" w:hAnsi="仿宋" w:eastAsia="仿宋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kern w:val="2"/>
          <w:sz w:val="24"/>
          <w:szCs w:val="24"/>
          <w:lang w:val="en-US" w:eastAsia="zh-CN" w:bidi="ar-SA"/>
        </w:rPr>
        <w:t>一、维保服务项目及报价表：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800"/>
        <w:gridCol w:w="1875"/>
        <w:gridCol w:w="725"/>
        <w:gridCol w:w="1138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型号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维保类型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价格（每年）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WB1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联影60排CT维保服务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uCT710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全保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WB2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联影320排螺旋CT维保服务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uCT960+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全保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WB3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联影方舱CT维保服务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uCT528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技术保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WB4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飞利浦1.5T MR维保服务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Achieva 1.5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T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全保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WB5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GE62排CT维保服务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Optima CT620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全保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WB6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联影DR维保服务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uDR 780i Pro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技术保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仿宋" w:hAnsi="仿宋" w:eastAsia="仿宋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kern w:val="2"/>
          <w:sz w:val="24"/>
          <w:szCs w:val="24"/>
          <w:lang w:val="en-US" w:eastAsia="zh-CN" w:bidi="ar-SA"/>
        </w:rPr>
        <w:t>注：厂商或维保</w:t>
      </w:r>
      <w:bookmarkStart w:id="0" w:name="_GoBack"/>
      <w:bookmarkEnd w:id="0"/>
      <w:r>
        <w:rPr>
          <w:rFonts w:hint="eastAsia" w:ascii="仿宋" w:hAnsi="仿宋" w:eastAsia="仿宋" w:cs="宋体"/>
          <w:b/>
          <w:bCs/>
          <w:kern w:val="2"/>
          <w:sz w:val="24"/>
          <w:szCs w:val="24"/>
          <w:lang w:val="en-US" w:eastAsia="zh-CN" w:bidi="ar-SA"/>
        </w:rPr>
        <w:t>服务商可根据实际情况选择部分项目报价，项目周期均为3年。全保：包含整机所有零部件、消耗品（如MRI液氦）及人工技术服务；技术保：包含不限次数的维修和保养的人工技术服务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kern w:val="2"/>
          <w:sz w:val="24"/>
          <w:szCs w:val="24"/>
          <w:lang w:val="en-US" w:eastAsia="zh-CN" w:bidi="ar-SA"/>
        </w:rPr>
        <w:t>二、维保服务的基本需求及响应情况：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3313"/>
        <w:gridCol w:w="3550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基本需求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响应情况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是否响应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具有相关医疗设备的维修资质（提供资质材料）；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预防性维护的次数≥4次每年；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需确保年开机率≥95%；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3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工程师2小时之内响应，24小时之内到场；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3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可根据院方要求进行维修、操作培训并提供培训方案（提供方案详情）；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3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提供的配件为原厂配件、来源合法合规（提供佐证材料）；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="480"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480" w:left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kNDMwMWU2ZjBiYmRhNDk0NzE4MTcxMGY1ZmQ2ZWMifQ=="/>
  </w:docVars>
  <w:rsids>
    <w:rsidRoot w:val="00000000"/>
    <w:rsid w:val="035B11A5"/>
    <w:rsid w:val="04E62E18"/>
    <w:rsid w:val="06395682"/>
    <w:rsid w:val="0FFF146A"/>
    <w:rsid w:val="13123DAE"/>
    <w:rsid w:val="131E5E73"/>
    <w:rsid w:val="18DA45EA"/>
    <w:rsid w:val="1A7D49DD"/>
    <w:rsid w:val="1B830F69"/>
    <w:rsid w:val="1FCC6687"/>
    <w:rsid w:val="203E7B55"/>
    <w:rsid w:val="262275D1"/>
    <w:rsid w:val="2699375D"/>
    <w:rsid w:val="29DD3F3B"/>
    <w:rsid w:val="2B277B63"/>
    <w:rsid w:val="36A0704D"/>
    <w:rsid w:val="3CED168F"/>
    <w:rsid w:val="3D71382F"/>
    <w:rsid w:val="423348D5"/>
    <w:rsid w:val="498E0956"/>
    <w:rsid w:val="49D83EF9"/>
    <w:rsid w:val="4B0842D4"/>
    <w:rsid w:val="4B6F4854"/>
    <w:rsid w:val="53D24F74"/>
    <w:rsid w:val="552374E7"/>
    <w:rsid w:val="57E200A3"/>
    <w:rsid w:val="599B1747"/>
    <w:rsid w:val="63950E07"/>
    <w:rsid w:val="64A271BF"/>
    <w:rsid w:val="6542570C"/>
    <w:rsid w:val="65B559AE"/>
    <w:rsid w:val="693543F7"/>
    <w:rsid w:val="6A335CEC"/>
    <w:rsid w:val="6F0C10C3"/>
    <w:rsid w:val="73C16D4D"/>
    <w:rsid w:val="79B1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djustRightInd w:val="0"/>
      <w:snapToGrid w:val="0"/>
      <w:spacing w:line="360" w:lineRule="auto"/>
      <w:ind w:firstLine="562" w:firstLineChars="20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4"/>
    <w:basedOn w:val="1"/>
    <w:next w:val="1"/>
    <w:autoRedefine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2024-03-05T03:39:00Z</dcterms:created>
  <dc:creator>Administrator</dc:creator>
  <cp:lastModifiedBy>伐戳抠</cp:lastModifiedBy>
  <dcterms:modified xsi:type="dcterms:W3CDTF">2024-03-25T03:09:37Z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0FFF7AEAF378499F8846A15E7103C3BC_12</vt:lpwstr>
  </property>
</Properties>
</file>